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59235" w14:textId="77777777" w:rsidR="000B298D" w:rsidRPr="000B298D" w:rsidRDefault="000B298D" w:rsidP="000B298D">
      <w:pPr>
        <w:spacing w:after="0"/>
        <w:jc w:val="center"/>
        <w:rPr>
          <w:rFonts w:ascii="Times New Roman" w:hAnsi="Times New Roman" w:cs="Times New Roman"/>
          <w:b/>
          <w:bCs/>
          <w:noProof/>
          <w:lang w:val="uz-Latn-UZ"/>
        </w:rPr>
      </w:pPr>
      <w:r w:rsidRPr="000B298D">
        <w:rPr>
          <w:rFonts w:ascii="Times New Roman" w:hAnsi="Times New Roman" w:cs="Times New Roman"/>
          <w:b/>
          <w:bCs/>
          <w:noProof/>
          <w:lang w:val="uz-Latn-UZ"/>
        </w:rPr>
        <w:t>ЛИЗИНГ ШАРТНОМАСИ №______</w:t>
      </w:r>
    </w:p>
    <w:p w14:paraId="2F86CD14" w14:textId="77777777" w:rsidR="000B298D" w:rsidRPr="000B298D" w:rsidRDefault="000B298D" w:rsidP="000B298D">
      <w:pPr>
        <w:spacing w:after="0"/>
        <w:jc w:val="center"/>
        <w:rPr>
          <w:rFonts w:ascii="Times New Roman" w:hAnsi="Times New Roman" w:cs="Times New Roman"/>
          <w:b/>
          <w:bCs/>
          <w:noProof/>
          <w:lang w:val="uz-Latn-UZ"/>
        </w:rPr>
      </w:pPr>
      <w:r w:rsidRPr="000B298D">
        <w:rPr>
          <w:rFonts w:ascii="Times New Roman" w:hAnsi="Times New Roman" w:cs="Times New Roman"/>
          <w:b/>
          <w:bCs/>
          <w:noProof/>
          <w:lang w:val="uz-Latn-UZ"/>
        </w:rPr>
        <w:t>(уч томонлама)</w:t>
      </w:r>
    </w:p>
    <w:p w14:paraId="6176393A" w14:textId="77777777" w:rsidR="000B298D" w:rsidRDefault="000B298D" w:rsidP="000B298D">
      <w:pPr>
        <w:spacing w:after="0"/>
        <w:jc w:val="center"/>
        <w:rPr>
          <w:rFonts w:ascii="Times New Roman" w:hAnsi="Times New Roman" w:cs="Times New Roman"/>
          <w:i/>
          <w:iCs/>
          <w:noProof/>
          <w:sz w:val="20"/>
          <w:szCs w:val="20"/>
        </w:rPr>
      </w:pPr>
      <w:r w:rsidRPr="000B298D">
        <w:rPr>
          <w:rFonts w:ascii="Times New Roman" w:hAnsi="Times New Roman" w:cs="Times New Roman"/>
          <w:i/>
          <w:iCs/>
          <w:noProof/>
          <w:sz w:val="20"/>
          <w:szCs w:val="20"/>
          <w:lang w:val="uz-Latn-UZ"/>
        </w:rPr>
        <w:t>(намунавий форма)</w:t>
      </w:r>
    </w:p>
    <w:p w14:paraId="7B8A55C1" w14:textId="77777777" w:rsidR="000B298D" w:rsidRPr="000B298D" w:rsidRDefault="000B298D" w:rsidP="000B298D">
      <w:pPr>
        <w:spacing w:after="0"/>
        <w:jc w:val="center"/>
        <w:rPr>
          <w:rFonts w:ascii="Times New Roman" w:hAnsi="Times New Roman" w:cs="Times New Roman"/>
          <w:i/>
          <w:iCs/>
          <w:noProof/>
          <w:sz w:val="20"/>
          <w:szCs w:val="20"/>
        </w:rPr>
      </w:pPr>
    </w:p>
    <w:p w14:paraId="0F7E526B" w14:textId="26745376" w:rsidR="000B298D" w:rsidRDefault="000B298D" w:rsidP="000B298D">
      <w:pPr>
        <w:spacing w:after="0"/>
        <w:ind w:firstLine="851"/>
        <w:jc w:val="both"/>
        <w:rPr>
          <w:rFonts w:ascii="Times New Roman" w:hAnsi="Times New Roman" w:cs="Times New Roman"/>
          <w:noProof/>
        </w:rPr>
      </w:pPr>
      <w:r w:rsidRPr="000B298D">
        <w:rPr>
          <w:rFonts w:ascii="Times New Roman" w:hAnsi="Times New Roman" w:cs="Times New Roman"/>
          <w:noProof/>
          <w:lang w:val="uz-Latn-UZ"/>
        </w:rPr>
        <w:t>_________ ш.                                                              «____» _____________ 20____ г.</w:t>
      </w:r>
    </w:p>
    <w:p w14:paraId="3A2D170A" w14:textId="77777777" w:rsidR="000B298D" w:rsidRPr="000B298D" w:rsidRDefault="000B298D" w:rsidP="000B298D">
      <w:pPr>
        <w:spacing w:after="0"/>
        <w:ind w:firstLine="851"/>
        <w:jc w:val="both"/>
        <w:rPr>
          <w:rFonts w:ascii="Times New Roman" w:hAnsi="Times New Roman" w:cs="Times New Roman"/>
          <w:noProof/>
        </w:rPr>
      </w:pPr>
    </w:p>
    <w:p w14:paraId="7C2C9F5F"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Бундан буён матнда </w:t>
      </w:r>
      <w:r w:rsidRPr="00AA0C94">
        <w:rPr>
          <w:rFonts w:ascii="Times New Roman" w:hAnsi="Times New Roman" w:cs="Times New Roman"/>
          <w:b/>
          <w:bCs/>
          <w:noProof/>
          <w:lang w:val="uz-Latn-UZ"/>
        </w:rPr>
        <w:t>“Лизинг берувчи”</w:t>
      </w:r>
      <w:r w:rsidRPr="000B298D">
        <w:rPr>
          <w:rFonts w:ascii="Times New Roman" w:hAnsi="Times New Roman" w:cs="Times New Roman"/>
          <w:noProof/>
          <w:lang w:val="uz-Latn-UZ"/>
        </w:rPr>
        <w:t xml:space="preserve"> деб юритилувчи «Ўзсаноатқурилишбанк» АТБ номидан Низом ва 20___ й. “___” ___________ берилган __________-сонли ишончнома асосида иш юритувчи Банкнинг _________________ БХО/БХМ  бошқарувчиси/бошлиғи бир томондан, бундан буён матнда </w:t>
      </w:r>
      <w:r w:rsidRPr="00AA0C94">
        <w:rPr>
          <w:rFonts w:ascii="Times New Roman" w:hAnsi="Times New Roman" w:cs="Times New Roman"/>
          <w:b/>
          <w:bCs/>
          <w:noProof/>
          <w:lang w:val="uz-Latn-UZ"/>
        </w:rPr>
        <w:t>“Лизинг олувчи”</w:t>
      </w:r>
      <w:r w:rsidRPr="000B298D">
        <w:rPr>
          <w:rFonts w:ascii="Times New Roman" w:hAnsi="Times New Roman" w:cs="Times New Roman"/>
          <w:noProof/>
          <w:lang w:val="uz-Latn-UZ"/>
        </w:rPr>
        <w:t xml:space="preserve"> деб юритилувчи __________________________________________ номидан ___________ ва ________________ асосида иш юритувчи _________________________________ иккинчи  томондан,  бундан буён матнда </w:t>
      </w:r>
      <w:r w:rsidRPr="00AA0C94">
        <w:rPr>
          <w:rFonts w:ascii="Times New Roman" w:hAnsi="Times New Roman" w:cs="Times New Roman"/>
          <w:b/>
          <w:bCs/>
          <w:noProof/>
          <w:lang w:val="uz-Latn-UZ"/>
        </w:rPr>
        <w:t>“Сотувчи”</w:t>
      </w:r>
      <w:r w:rsidRPr="000B298D">
        <w:rPr>
          <w:rFonts w:ascii="Times New Roman" w:hAnsi="Times New Roman" w:cs="Times New Roman"/>
          <w:noProof/>
          <w:lang w:val="uz-Latn-UZ"/>
        </w:rPr>
        <w:t xml:space="preserve"> деб юритилувчи __________________________________________ номидан ______________________ ва ________________ асосида иш юритувчи _________________________________ учинчи томондан, мазкур Лизинг шартномаси (кейинги ўринларда Шартнома)ни қуйидагилар ҳақида туздилар:</w:t>
      </w:r>
    </w:p>
    <w:p w14:paraId="56EAEACF" w14:textId="77777777" w:rsidR="000B298D" w:rsidRPr="000B298D"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0B298D">
        <w:rPr>
          <w:rFonts w:ascii="Times New Roman" w:hAnsi="Times New Roman" w:cs="Times New Roman"/>
          <w:b/>
          <w:bCs/>
          <w:noProof/>
          <w:lang w:val="uz-Latn-UZ"/>
        </w:rPr>
        <w:t>АТАМАЛАР ВА ТУШУНЧАЛАР</w:t>
      </w:r>
    </w:p>
    <w:p w14:paraId="0D3EE53D" w14:textId="2456102E" w:rsidR="000B298D" w:rsidRPr="000B298D" w:rsidRDefault="000B298D" w:rsidP="000B298D">
      <w:pPr>
        <w:pStyle w:val="a7"/>
        <w:numPr>
          <w:ilvl w:val="1"/>
          <w:numId w:val="1"/>
        </w:numPr>
        <w:spacing w:after="0"/>
        <w:jc w:val="both"/>
        <w:rPr>
          <w:rFonts w:ascii="Times New Roman" w:hAnsi="Times New Roman" w:cs="Times New Roman"/>
          <w:noProof/>
          <w:lang w:val="uz-Latn-UZ"/>
        </w:rPr>
      </w:pPr>
      <w:r>
        <w:rPr>
          <w:rFonts w:ascii="Times New Roman" w:hAnsi="Times New Roman" w:cs="Times New Roman"/>
          <w:noProof/>
        </w:rPr>
        <w:t xml:space="preserve"> </w:t>
      </w:r>
      <w:r w:rsidRPr="000B298D">
        <w:rPr>
          <w:rFonts w:ascii="Times New Roman" w:hAnsi="Times New Roman" w:cs="Times New Roman"/>
          <w:noProof/>
          <w:lang w:val="uz-Latn-UZ"/>
        </w:rPr>
        <w:t>Ушбу шартномада қуйидаги атама ва тушунчалар қўлланилади:</w:t>
      </w:r>
    </w:p>
    <w:p w14:paraId="40ED0710"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b/>
          <w:bCs/>
          <w:noProof/>
          <w:lang w:val="uz-Latn-UZ"/>
        </w:rPr>
        <w:t>Лизинг</w:t>
      </w:r>
      <w:r w:rsidRPr="000B298D">
        <w:rPr>
          <w:rFonts w:ascii="Times New Roman" w:hAnsi="Times New Roman" w:cs="Times New Roman"/>
          <w:noProof/>
          <w:lang w:val="uz-Latn-UZ"/>
        </w:rPr>
        <w:t xml:space="preserve"> – молиявий ижаранинг алоҳида тури бўлиб, унда  Лизинг берувчи Лизинг олувчининг топшириғига биноан Сотувчидан ушбу шартномада шартлашилган Лизинг объектини мулк қилиб олади ва уни Лизинг олувчига ушбу шартномада белгиланган шартларда, кейинчалик Лизинг объектининг Лизинг олувчининг мулкига ўтиш имконияти билан, ҳақ эвазига эгалик қилиш ва фойдаланиш учун беради.</w:t>
      </w:r>
    </w:p>
    <w:p w14:paraId="6034C99A"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b/>
          <w:bCs/>
          <w:noProof/>
          <w:lang w:val="uz-Latn-UZ"/>
        </w:rPr>
        <w:t>Лизинг олувчи</w:t>
      </w:r>
      <w:r w:rsidRPr="000B298D">
        <w:rPr>
          <w:rFonts w:ascii="Times New Roman" w:hAnsi="Times New Roman" w:cs="Times New Roman"/>
          <w:noProof/>
          <w:lang w:val="uz-Latn-UZ"/>
        </w:rPr>
        <w:t xml:space="preserve"> – Лизинг объектини ушбу Шартномада белгиланган шартларда, ўз эгалигига ва фойдаланишига олувчи- юридик шахс.</w:t>
      </w:r>
    </w:p>
    <w:p w14:paraId="6426FC26"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b/>
          <w:bCs/>
          <w:noProof/>
          <w:lang w:val="uz-Latn-UZ"/>
        </w:rPr>
        <w:t>Лизинг берувчи</w:t>
      </w:r>
      <w:r w:rsidRPr="000B298D">
        <w:rPr>
          <w:rFonts w:ascii="Times New Roman" w:hAnsi="Times New Roman" w:cs="Times New Roman"/>
          <w:noProof/>
          <w:lang w:val="uz-Latn-UZ"/>
        </w:rPr>
        <w:t xml:space="preserve"> –Лизинг объектини келгусида Лизинг олувчига эгалик қилиш ва фойдаланиш учун топшириш мақсадида, Сотувчидан  объектини мулк қилиб олувчи-банк.</w:t>
      </w:r>
    </w:p>
    <w:p w14:paraId="46A42A87" w14:textId="36CA35C8"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b/>
          <w:bCs/>
          <w:noProof/>
          <w:lang w:val="uz-Latn-UZ"/>
        </w:rPr>
        <w:t>Сотувчи</w:t>
      </w:r>
      <w:r w:rsidRPr="000B298D">
        <w:rPr>
          <w:rFonts w:ascii="Times New Roman" w:hAnsi="Times New Roman" w:cs="Times New Roman"/>
          <w:noProof/>
          <w:lang w:val="uz-Latn-UZ"/>
        </w:rPr>
        <w:t xml:space="preserve"> – ________________________, Лизинг берувчига Лизинг объектини мазкур Шартномада белгиланган шартларда, кейинчалик Лизинг олувчининг эгалигига ва фойдаланиши учун ўтказиш мақсадида Лизинг объектини сотувчи юридик шахс.</w:t>
      </w:r>
    </w:p>
    <w:p w14:paraId="5C8B2ADF" w14:textId="58AC9B3E"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b/>
          <w:bCs/>
          <w:noProof/>
          <w:lang w:val="uz-Latn-UZ"/>
        </w:rPr>
        <w:t>Лизинг объекти</w:t>
      </w:r>
      <w:r w:rsidRPr="000B298D">
        <w:rPr>
          <w:rFonts w:ascii="Times New Roman" w:hAnsi="Times New Roman" w:cs="Times New Roman"/>
          <w:noProof/>
          <w:lang w:val="uz-Latn-UZ"/>
        </w:rPr>
        <w:t xml:space="preserve"> – Лизинг берувчи томонидан Сотувчидан сотиб олинадиган ва мазкур Шартномада белгиланган шартларда Лизинг олувчининг вақтинча эгалигига ва фойдаланиши учун ўтказиладиган мол-мулк. Лизинг объекти  ушбу шартноманинг 1-иловасида кўрсатилган бўлиб, кейинги ўринларда “ЛО” деб қисқартирилган ҳолда фойдаланилади.</w:t>
      </w:r>
    </w:p>
    <w:p w14:paraId="61F88CEB"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b/>
          <w:bCs/>
          <w:noProof/>
          <w:lang w:val="uz-Latn-UZ"/>
        </w:rPr>
        <w:t>Буюртманома</w:t>
      </w:r>
      <w:r w:rsidRPr="000B298D">
        <w:rPr>
          <w:rFonts w:ascii="Times New Roman" w:hAnsi="Times New Roman" w:cs="Times New Roman"/>
          <w:noProof/>
          <w:lang w:val="uz-Latn-UZ"/>
        </w:rPr>
        <w:t xml:space="preserve"> – Лизинг олувчининг Лизинг берувчига ЛОни сотиб олиш ва лизингга бериш учун тақдим қилинган аризаси.</w:t>
      </w:r>
    </w:p>
    <w:p w14:paraId="17430065"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b/>
          <w:bCs/>
          <w:noProof/>
          <w:lang w:val="uz-Latn-UZ"/>
        </w:rPr>
        <w:t>Олди-сотди шартномаси</w:t>
      </w:r>
      <w:r w:rsidRPr="000B298D">
        <w:rPr>
          <w:rFonts w:ascii="Times New Roman" w:hAnsi="Times New Roman" w:cs="Times New Roman"/>
          <w:noProof/>
          <w:lang w:val="uz-Latn-UZ"/>
        </w:rPr>
        <w:t xml:space="preserve"> – Лизинг берувчи ва Сотувчи ўрасида кейинчалик Лизинг олувчига мазкур Шартномада белгиланган шартларда лизингга бериш мақсадида тузилган битим.</w:t>
      </w:r>
    </w:p>
    <w:p w14:paraId="0072E130"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b/>
          <w:bCs/>
          <w:noProof/>
          <w:lang w:val="uz-Latn-UZ"/>
        </w:rPr>
        <w:t>Лизинг тўловлари</w:t>
      </w:r>
      <w:r w:rsidRPr="000B298D">
        <w:rPr>
          <w:rFonts w:ascii="Times New Roman" w:hAnsi="Times New Roman" w:cs="Times New Roman"/>
          <w:noProof/>
          <w:lang w:val="uz-Latn-UZ"/>
        </w:rPr>
        <w:t xml:space="preserve"> – Лизинг тўловлари лизинг берувчига лизинг объекти қийматининг лизинг олувчи томонидан қопланишидан, шунингдек лизинг берувчининг фоизли даромадидан иборат бўлади.</w:t>
      </w:r>
    </w:p>
    <w:p w14:paraId="52358E48"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b/>
          <w:bCs/>
          <w:noProof/>
          <w:lang w:val="uz-Latn-UZ"/>
        </w:rPr>
        <w:t>Лизинг муддати</w:t>
      </w:r>
      <w:r w:rsidRPr="000B298D">
        <w:rPr>
          <w:rFonts w:ascii="Times New Roman" w:hAnsi="Times New Roman" w:cs="Times New Roman"/>
          <w:noProof/>
          <w:lang w:val="uz-Latn-UZ"/>
        </w:rPr>
        <w:t xml:space="preserve"> – ЛО Лизинг олувчининг эгалигига ва фойдаланиши учун бериладиган муддат.</w:t>
      </w:r>
    </w:p>
    <w:p w14:paraId="6BA04190" w14:textId="3FB74889" w:rsidR="000B298D" w:rsidRPr="000B298D" w:rsidRDefault="000B298D" w:rsidP="00154F8F">
      <w:pPr>
        <w:pStyle w:val="a7"/>
        <w:numPr>
          <w:ilvl w:val="0"/>
          <w:numId w:val="1"/>
        </w:numPr>
        <w:spacing w:after="0"/>
        <w:ind w:left="0" w:firstLine="0"/>
        <w:jc w:val="center"/>
        <w:rPr>
          <w:rFonts w:ascii="Times New Roman" w:hAnsi="Times New Roman" w:cs="Times New Roman"/>
          <w:noProof/>
          <w:lang w:val="uz-Latn-UZ"/>
        </w:rPr>
      </w:pPr>
      <w:r w:rsidRPr="000B298D">
        <w:rPr>
          <w:rFonts w:ascii="Times New Roman" w:hAnsi="Times New Roman" w:cs="Times New Roman"/>
          <w:b/>
          <w:bCs/>
          <w:noProof/>
          <w:lang w:val="uz-Latn-UZ"/>
        </w:rPr>
        <w:lastRenderedPageBreak/>
        <w:t>ШАРТНОМА</w:t>
      </w:r>
      <w:r w:rsidRPr="000B298D">
        <w:rPr>
          <w:rFonts w:ascii="Times New Roman" w:hAnsi="Times New Roman" w:cs="Times New Roman"/>
          <w:noProof/>
          <w:lang w:val="uz-Latn-UZ"/>
        </w:rPr>
        <w:t xml:space="preserve"> </w:t>
      </w:r>
      <w:r w:rsidRPr="000B298D">
        <w:rPr>
          <w:rFonts w:ascii="Times New Roman" w:hAnsi="Times New Roman" w:cs="Times New Roman"/>
          <w:b/>
          <w:bCs/>
          <w:noProof/>
          <w:lang w:val="uz-Latn-UZ"/>
        </w:rPr>
        <w:t>ПРЕДМЕТИ</w:t>
      </w:r>
    </w:p>
    <w:p w14:paraId="6533EC42" w14:textId="72842924"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берувчи Лизинг олувчининг буюртмасига мувофиқ, Лизинг берувчи, Сотувчи ва Лизинг олувчи ўртасида алоҳида тузиладиган олди-сотди шартномаси шартларига асосан пул маблағларини инвестиция қилади ва Сотувчидан мазкур шартноманинг 1-иловада кўрсатилган ЛОни ўзига мулк қилиб олади ҳамда ЛОни шартнома шартларида белгиланган шартларда, кейинчалик Лизинг олувчига мулк бўлиб ўтиш имконияти билан вақтинча эгалик қилиш ва фойдаланиш учун топширади.</w:t>
      </w:r>
    </w:p>
    <w:p w14:paraId="13FB8369" w14:textId="0849E66E"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 Лизинг олувчи томонидан танланган. Лизинг берувчи ЛОнинг танлови учун ва унинг Лизинг олувчининг манфаатларига ва/ёки ишлатиш мақсадларига номувофиқ бўлиши эҳтимоли учун жавобгар бўлмайди.</w:t>
      </w:r>
    </w:p>
    <w:p w14:paraId="32ED080C" w14:textId="73F16029"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берувчи Сотувчининг лаёқатсизлиги, шунингдек Сотувчининг олди-сотди Шартномасидан келиб чиқадиган мажбуриятлари ва талабларининг бажармаслиги ёки тегишлича бажармаслиги хавфини зиммасига олмайди, Сотувчининг ўз мажбуриятларини бажармаслиги ёки лозим даражада бажармаслиги Лизинг берувчининг ЛО қийматини тўлашни кечиктирганлиги туфайли юз берган ҳоллар бундан мустасно. Лизинг олувчи ЛОни мустақил танлаганлиги сабабли, лизинг тўловларини тўлашни кечиктиришга, ЛО дан воз кечишга ёки ушбу Шартномани ЛО етказиб берилмаганлиги, тўлиқ етказиб берилмаганлиги ёки сифати лозим даражада бўлмаган ЛО етказиб берилганлиги учун, кўрсатиб ўтилган камчиликлар Лизинг берувчининг айбдор хатти-ҳаракатларининг (ҳаракатсизлигининг) оқибатида вужудга келган ҳоллардан ташқари, ушбу Шартномани бекор қилишга ҳақли эмас.</w:t>
      </w:r>
    </w:p>
    <w:p w14:paraId="4A5A70FA" w14:textId="78B09FEC"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ЛОни олди-сотди шартномасини тузишдан аввал, Лизинг берувчи Лизинг олувчи билан шартноманинг қуйидаги шартларни келишиб олиши лозим: </w:t>
      </w:r>
    </w:p>
    <w:p w14:paraId="0AACFEA4"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ЛОни етказиб бериш муддати ва шартлари;</w:t>
      </w:r>
    </w:p>
    <w:p w14:paraId="29B1888F"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Сотувчига Лизинг олувчининг эътирозларини тақдим этиш ва унинг уларни қондириши тартиби;</w:t>
      </w:r>
    </w:p>
    <w:p w14:paraId="1AD0AB85"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ЛО нинг кафолатли ва кафолатдан кейинги хизмат кўрсатилишини тақдим этишнинг тартиби ва шартлари.</w:t>
      </w:r>
    </w:p>
    <w:p w14:paraId="5250D16D" w14:textId="1FF38970"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Лизинг муддати ЛО Лизинг олувчига топширилган вақтдан бошлаб </w:t>
      </w:r>
      <w:r w:rsidRPr="00FF053A">
        <w:rPr>
          <w:rFonts w:ascii="Times New Roman" w:hAnsi="Times New Roman" w:cs="Times New Roman"/>
          <w:noProof/>
          <w:highlight w:val="yellow"/>
          <w:lang w:val="uz-Latn-UZ"/>
        </w:rPr>
        <w:t>______________ ой</w:t>
      </w:r>
      <w:r w:rsidRPr="000B298D">
        <w:rPr>
          <w:rFonts w:ascii="Times New Roman" w:hAnsi="Times New Roman" w:cs="Times New Roman"/>
          <w:noProof/>
          <w:lang w:val="uz-Latn-UZ"/>
        </w:rPr>
        <w:t xml:space="preserve"> этиб белгиланди. Лизинг муддати тугагаб, Лизинг олувчининг ушбу Шартномада кўзда тутилган барча мажбуриятлари тўлиқ бажарилганда кейин ЛО ушбу Шартнома шартларига мувофиқ Лизинг олувчига мулк қилиб берилади.</w:t>
      </w:r>
    </w:p>
    <w:p w14:paraId="017F20B6" w14:textId="77777777" w:rsidR="000B298D" w:rsidRPr="000B298D" w:rsidRDefault="000B298D" w:rsidP="000B298D">
      <w:pPr>
        <w:spacing w:after="0"/>
        <w:ind w:firstLine="851"/>
        <w:jc w:val="both"/>
        <w:rPr>
          <w:rFonts w:ascii="Times New Roman" w:hAnsi="Times New Roman" w:cs="Times New Roman"/>
          <w:noProof/>
          <w:lang w:val="uz-Latn-UZ"/>
        </w:rPr>
      </w:pPr>
    </w:p>
    <w:p w14:paraId="05169EFE" w14:textId="2F765582" w:rsidR="000B298D" w:rsidRPr="000B298D"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0B298D">
        <w:rPr>
          <w:rFonts w:ascii="Times New Roman" w:hAnsi="Times New Roman" w:cs="Times New Roman"/>
          <w:b/>
          <w:bCs/>
          <w:noProof/>
          <w:lang w:val="uz-Latn-UZ"/>
        </w:rPr>
        <w:t>ШАРТНОМА СУММАСИ, МУДДАТИ ВА ЛИЗИНГ БЕРУВЧИНИНГ ФОИЗЛИ ДАРОМАДИ</w:t>
      </w:r>
    </w:p>
    <w:p w14:paraId="4FDE2494" w14:textId="605677E5"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Ушбу лизинг шартномасининг умумий суммаси ______________________ сўмни ташкил этади.</w:t>
      </w:r>
    </w:p>
    <w:p w14:paraId="182E30D8" w14:textId="5DDC4DF7"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Ушбу шартнома ____ йил муддатга тузилиб, томонлар имзолангандан сўнг кучга киради. Кўрсатилагн муддат ЛОни топшириш-қабул қилиш далолатномаси имзолангандан сўнг бошланади.</w:t>
      </w:r>
    </w:p>
    <w:p w14:paraId="3F149859" w14:textId="62EEB7D7"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 учун тўлов Лизинг берувчи томомнидан ушбу шартнома имзолангандан сўнг  ___ банк куни муддатда амалга оширилади.</w:t>
      </w:r>
    </w:p>
    <w:p w14:paraId="14256BEC" w14:textId="5BE5AECE"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бўйича асосий қарз ва фоизлар ушбу шартноманинг 2-сонли иловасида кўрсатилган жадвалга асосан дифференциал ёки аннуитет (кераклисини қолдиринг) тўлов усулида тўланади.</w:t>
      </w:r>
    </w:p>
    <w:p w14:paraId="7AA9EB30" w14:textId="6A5734E6"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lastRenderedPageBreak/>
        <w:t>Лизинг хизмати бўйича фоиз ставкаси йиллик ____________________.</w:t>
      </w:r>
    </w:p>
    <w:p w14:paraId="63B081F4" w14:textId="03FB8676" w:rsidR="000B298D" w:rsidRPr="00FF053A" w:rsidRDefault="000B298D" w:rsidP="000B298D">
      <w:pPr>
        <w:pStyle w:val="a7"/>
        <w:numPr>
          <w:ilvl w:val="1"/>
          <w:numId w:val="1"/>
        </w:numPr>
        <w:spacing w:after="0"/>
        <w:ind w:left="0" w:firstLine="851"/>
        <w:jc w:val="both"/>
        <w:rPr>
          <w:rFonts w:ascii="Times New Roman" w:hAnsi="Times New Roman" w:cs="Times New Roman"/>
          <w:noProof/>
          <w:highlight w:val="yellow"/>
          <w:lang w:val="uz-Latn-UZ"/>
        </w:rPr>
      </w:pPr>
      <w:r w:rsidRPr="000B298D">
        <w:rPr>
          <w:rFonts w:ascii="Times New Roman" w:hAnsi="Times New Roman" w:cs="Times New Roman"/>
          <w:noProof/>
          <w:lang w:val="uz-Latn-UZ"/>
        </w:rPr>
        <w:t xml:space="preserve">Лизинг хизматидан фойдаланганлик учун фоиз ставкаси тури </w:t>
      </w:r>
      <w:r w:rsidRPr="00FF053A">
        <w:rPr>
          <w:rFonts w:ascii="Times New Roman" w:hAnsi="Times New Roman" w:cs="Times New Roman"/>
          <w:i/>
          <w:iCs/>
          <w:noProof/>
          <w:u w:val="single"/>
          <w:lang w:val="uz-Latn-UZ"/>
        </w:rPr>
        <w:t>ўзгармас</w:t>
      </w:r>
      <w:r w:rsidRPr="000B298D">
        <w:rPr>
          <w:rFonts w:ascii="Times New Roman" w:hAnsi="Times New Roman" w:cs="Times New Roman"/>
          <w:noProof/>
          <w:lang w:val="uz-Latn-UZ"/>
        </w:rPr>
        <w:t xml:space="preserve"> ёки </w:t>
      </w:r>
      <w:r w:rsidRPr="00FF053A">
        <w:rPr>
          <w:rFonts w:ascii="Times New Roman" w:hAnsi="Times New Roman" w:cs="Times New Roman"/>
          <w:i/>
          <w:iCs/>
          <w:noProof/>
          <w:u w:val="single"/>
          <w:lang w:val="uz-Latn-UZ"/>
        </w:rPr>
        <w:t xml:space="preserve">ўзгарувчан </w:t>
      </w:r>
      <w:r w:rsidRPr="00FF053A">
        <w:rPr>
          <w:rFonts w:ascii="Times New Roman" w:hAnsi="Times New Roman" w:cs="Times New Roman"/>
          <w:noProof/>
          <w:highlight w:val="yellow"/>
          <w:lang w:val="uz-Latn-UZ"/>
        </w:rPr>
        <w:t>(кераклисини қолдиринг).</w:t>
      </w:r>
      <w:r w:rsidR="00FF053A" w:rsidRPr="00FF053A">
        <w:rPr>
          <w:rFonts w:ascii="Times New Roman" w:hAnsi="Times New Roman" w:cs="Times New Roman"/>
          <w:noProof/>
          <w:lang w:val="uz-Latn-UZ"/>
        </w:rPr>
        <w:t xml:space="preserve"> Ушбу шартномада белгиланган ҳолларда фоиз ставкаси ўзгартирилиши мумкин. </w:t>
      </w:r>
      <w:r w:rsidR="00FF053A" w:rsidRPr="00FF053A">
        <w:rPr>
          <w:rFonts w:ascii="Times New Roman" w:hAnsi="Times New Roman" w:cs="Times New Roman"/>
          <w:noProof/>
          <w:highlight w:val="yellow"/>
          <w:lang w:val="uz-Latn-UZ"/>
        </w:rPr>
        <w:t>(ушбу жумлани фоиз ставкаси тури ўзгармас бўлганда қолдиринг)</w:t>
      </w:r>
    </w:p>
    <w:p w14:paraId="05764EAD" w14:textId="77777777" w:rsidR="000B298D" w:rsidRPr="000B298D" w:rsidRDefault="000B298D" w:rsidP="000B298D">
      <w:pPr>
        <w:spacing w:after="0"/>
        <w:ind w:firstLine="851"/>
        <w:jc w:val="both"/>
        <w:rPr>
          <w:rFonts w:ascii="Times New Roman" w:hAnsi="Times New Roman" w:cs="Times New Roman"/>
          <w:noProof/>
          <w:lang w:val="uz-Latn-UZ"/>
        </w:rPr>
      </w:pPr>
    </w:p>
    <w:p w14:paraId="5F1AA957" w14:textId="77777777" w:rsidR="00FF053A" w:rsidRDefault="00FF053A" w:rsidP="00FF053A">
      <w:pPr>
        <w:numPr>
          <w:ilvl w:val="0"/>
          <w:numId w:val="1"/>
        </w:numPr>
        <w:tabs>
          <w:tab w:val="left" w:pos="210"/>
          <w:tab w:val="left" w:pos="494"/>
        </w:tabs>
        <w:spacing w:after="0" w:line="240" w:lineRule="auto"/>
        <w:ind w:right="57"/>
        <w:jc w:val="center"/>
        <w:rPr>
          <w:rFonts w:ascii="Times New Roman" w:eastAsia="Times New Roman" w:hAnsi="Times New Roman" w:cs="Times New Roman"/>
          <w:b/>
          <w:noProof/>
          <w:kern w:val="0"/>
          <w:lang w:val="uz-Cyrl-UZ" w:eastAsia="ru-RU"/>
          <w14:ligatures w14:val="none"/>
        </w:rPr>
      </w:pPr>
      <w:r>
        <w:rPr>
          <w:rFonts w:ascii="Times New Roman" w:eastAsia="Times New Roman" w:hAnsi="Times New Roman" w:cs="Times New Roman"/>
          <w:b/>
          <w:noProof/>
          <w:kern w:val="0"/>
          <w:lang w:val="uz-Cyrl-UZ" w:eastAsia="ru-RU"/>
          <w14:ligatures w14:val="none"/>
        </w:rPr>
        <w:t xml:space="preserve">КОВЕНАНТЛАР </w:t>
      </w:r>
      <w:r>
        <w:rPr>
          <w:rFonts w:ascii="Times New Roman" w:hAnsi="Times New Roman" w:cs="Times New Roman"/>
          <w:b/>
          <w:bCs/>
          <w:noProof/>
          <w:lang w:val="uz-Cyrl-UZ"/>
        </w:rPr>
        <w:t>ВА УЛАРНИ БУЗГАНЛИК УЧУН ЖАВОБГАРЛИК</w:t>
      </w:r>
    </w:p>
    <w:p w14:paraId="1CDF624C"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b/>
          <w:bCs/>
          <w:noProof/>
          <w:lang w:val="uz-Cyrl-UZ" w:eastAsia="ru-RU"/>
        </w:rPr>
      </w:pPr>
      <w:r>
        <w:rPr>
          <w:rFonts w:ascii="Times New Roman" w:hAnsi="Times New Roman" w:cs="Times New Roman"/>
          <w:b/>
          <w:bCs/>
          <w:noProof/>
          <w:lang w:val="uz-Cyrl-UZ"/>
        </w:rPr>
        <w:t xml:space="preserve">4.1. </w:t>
      </w:r>
      <w:r>
        <w:rPr>
          <w:rFonts w:ascii="Times New Roman" w:eastAsia="Times New Roman" w:hAnsi="Times New Roman" w:cs="Times New Roman"/>
          <w:b/>
          <w:bCs/>
          <w:noProof/>
          <w:lang w:val="uz-Cyrl-UZ" w:eastAsia="ru-RU"/>
        </w:rPr>
        <w:t xml:space="preserve">Лизинг олувчи мазкур шартнома амалда бўлган давр мобайнида қуйидаги ковенантларга риоя қилиш мажбуриятини олади: </w:t>
      </w:r>
    </w:p>
    <w:p w14:paraId="40CAC278"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w:t>
      </w:r>
      <w:r>
        <w:rPr>
          <w:rFonts w:ascii="Times New Roman" w:eastAsia="Times New Roman" w:hAnsi="Times New Roman" w:cs="Times New Roman"/>
          <w:noProof/>
          <w:lang w:val="uz-Cyrl-UZ" w:eastAsia="ru-RU"/>
        </w:rPr>
        <w:t xml:space="preserve"> ЛОни хавфлардан суғурта полисининг муддатини кредитнинг муддатига мутаносиб равишда узайтириш – ушбу мажбурият бажарилмаганда, суғурта полиси амал қилиш муддати тугаган кундан бошлаб полис муддати узайтирилгунга қадар лизингнинг йиллик фоиз ставкаси 2 банд фоизга оширилади; </w:t>
      </w:r>
    </w:p>
    <w:p w14:paraId="3D934CA9"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4.1.2.</w:t>
      </w:r>
      <w:r>
        <w:rPr>
          <w:rFonts w:ascii="Times New Roman" w:eastAsia="Times New Roman" w:hAnsi="Times New Roman" w:cs="Times New Roman"/>
          <w:noProof/>
          <w:lang w:val="uz-Cyrl-UZ" w:eastAsia="ru-RU"/>
        </w:rPr>
        <w:t xml:space="preserve"> Гаров нарсаси Банк томонидан қайта баҳоланиши натижасида унинг қиймати пасайганлиги аниқланса ва ушбу қиймат банк томонидан белгиланган меъёрдан (жумладан, кредит миқдорининг 125 фоизидан (алоқадор шахслар учун 130%) ёки гаровнинг кредитга нисбати 80 фоиздан юқори бўлиши лозимлиги бўйича кўрсаткичдан) паст бўлса, Лизинг олувчи Банкнинг ёзма талаби олинган кундан бошлаб 30 кун ичида белгиланган меъёрга етарли қўшимча гаров (ва/ёки таъминот) тақдим этиш – ушбу мажбурият бажарилмаганда, Лизинг олувчи томонидан қўшимча таъминот тақдим этилган кунга қадар лизингнинг йиллик фоиз ставкаси 2 (икки) банд фоизга оширилади;  </w:t>
      </w:r>
    </w:p>
    <w:p w14:paraId="56F0CBC8"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4.1.3.</w:t>
      </w:r>
      <w:r>
        <w:rPr>
          <w:rFonts w:ascii="Times New Roman" w:eastAsia="Times New Roman" w:hAnsi="Times New Roman" w:cs="Times New Roman"/>
          <w:noProof/>
          <w:lang w:val="uz-Cyrl-UZ" w:eastAsia="ru-RU"/>
        </w:rPr>
        <w:t xml:space="preserve"> Лойиҳадан келадиган тушумни бошқа жамиятлар орқали амалга оширмаслик – бошқа жамият орқали тушумни амалга оширилган ҳолат аниқланганда, лизинг тўловлари муддати ўтган суммасининг 50 (еллик) % миқдорида жарима қўлланилади;   </w:t>
      </w:r>
    </w:p>
    <w:p w14:paraId="6EC69012"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4.1.6.</w:t>
      </w:r>
      <w:r>
        <w:rPr>
          <w:rFonts w:ascii="Times New Roman" w:eastAsia="Times New Roman" w:hAnsi="Times New Roman" w:cs="Times New Roman"/>
          <w:noProof/>
          <w:lang w:val="uz-Cyrl-UZ" w:eastAsia="ru-RU"/>
        </w:rPr>
        <w:t xml:space="preserve"> Активлари умумий баланс қийматининг 15 (ўн беш фоиз) % дан ортиғини ташкил этувчи асосий воситалар (мол-мулк)ни банкнинг олдиндан ёзма розилигини олгандан сўнггина сотиш, ижарага бериш, гаровга қўйиш ёки бошқача шаклда бегоналаштириш – ушбу ҳаракат (битим)лардан бири банкнинг ёзма розилигисиз амалга оширилса, ҳар бир ҳолат бўйича мазкур ЛО қийматининг  10 (ўн)% миқдорида жарима қўлланилади;   </w:t>
      </w:r>
    </w:p>
    <w:p w14:paraId="5291E944"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4.1.7.</w:t>
      </w:r>
      <w:r>
        <w:rPr>
          <w:rFonts w:ascii="Times New Roman" w:eastAsia="Times New Roman" w:hAnsi="Times New Roman" w:cs="Times New Roman"/>
          <w:noProof/>
          <w:lang w:val="uz-Cyrl-UZ" w:eastAsia="ru-RU"/>
        </w:rPr>
        <w:t xml:space="preserve"> Банкнинг сўровига кўра барча молиявий ва солиқ ҳамда иккиламчи банклардаги айланмалари, фаолиятига боғлиқ бўлган бошқа ҳисоботларни 1 (бир) иш куни ичида тақдим этиш – ушбу ҳужжатларнинг ҳар бирини тақдим этишни кечиктирганлик учун ҳар бир ҳолат бўйича кунлик 100 000 сўм миқдорида пеня ундирилади, бироқ қўлланилган пенянинг жами миқдори 50 миллион сўмдан ошмаслиги лозим;  </w:t>
      </w:r>
    </w:p>
    <w:p w14:paraId="42AEB0BE"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4.1.8.</w:t>
      </w:r>
      <w:r>
        <w:rPr>
          <w:rFonts w:ascii="Times New Roman" w:eastAsia="Times New Roman" w:hAnsi="Times New Roman" w:cs="Times New Roman"/>
          <w:noProof/>
          <w:lang w:val="uz-Cyrl-UZ" w:eastAsia="ru-RU"/>
        </w:rPr>
        <w:t xml:space="preserve"> Маблағларнинг мақсадли ишлатилишини ўрганиш учун талаб этилган ҳужжатларни Банкнинг сўровига кўра 1 (бир) иш куни ичида тақдим қилиш – ушбу ҳужжатларни тақдим этишни кечиктирганлик учун  мавжуд лизинг тўловлари қолдиғидан кунлик 0,1% миқдорида пеня ундирилади, бироқ қўлланилган пенянинг миқдори жами лизинг тўловларининг 20% ошмаслиги лозим;  </w:t>
      </w:r>
    </w:p>
    <w:p w14:paraId="42BF3719"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4.1.9.</w:t>
      </w:r>
      <w:r>
        <w:rPr>
          <w:rFonts w:ascii="Times New Roman" w:eastAsia="Times New Roman" w:hAnsi="Times New Roman" w:cs="Times New Roman"/>
          <w:noProof/>
          <w:lang w:val="uz-Cyrl-UZ" w:eastAsia="ru-RU"/>
        </w:rPr>
        <w:t xml:space="preserve"> Лойиҳа доирасидаги фаолият амалга ошириладиган жойнинг ижара муддатини кредит шартномасининг амал қилиш муддатига мутаносиб равишда узайтириш – ушбу мажбурият бажарилмаганда, ижара муддати узайтирилгунга қадар лизингнинг йиллик фоиз ставкаси 2 (икки) банд фоизга оширилади; </w:t>
      </w:r>
    </w:p>
    <w:p w14:paraId="3CB19E43"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4.1.10.</w:t>
      </w:r>
      <w:r>
        <w:rPr>
          <w:rFonts w:ascii="Times New Roman" w:eastAsia="Times New Roman" w:hAnsi="Times New Roman" w:cs="Times New Roman"/>
          <w:noProof/>
          <w:lang w:val="uz-Cyrl-UZ" w:eastAsia="ru-RU"/>
        </w:rPr>
        <w:t xml:space="preserve"> Гаровга тақдим этилиши келишилган обйектни гаровга олиш учун эр ёки хотинининг розилигини тақдим этиш – ушбу мажбурият бажарилмаганда, ҳар календар ойнинг 1-санасида, 1-сана дам олиш ёки байрам кунига тўғри келганда эса, ойнинг биринчи иш кунида базавий ҳисоблаш миқдорининг 1 (бир) баравари миқдорида жарима ундирилади; </w:t>
      </w:r>
    </w:p>
    <w:p w14:paraId="05114490"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4.1.12.</w:t>
      </w:r>
      <w:r>
        <w:rPr>
          <w:rFonts w:ascii="Times New Roman" w:eastAsia="Times New Roman" w:hAnsi="Times New Roman" w:cs="Times New Roman"/>
          <w:noProof/>
          <w:lang w:val="uz-Cyrl-UZ" w:eastAsia="ru-RU"/>
        </w:rPr>
        <w:t xml:space="preserve"> Бизнес режада кўрсатилган муддатда лойиҳа бўйича ўз улушини киритиш – ушбу мажбурият бажарилмаганда Қарз олувчининг ўз улуши тўлиқ шакллантирилгунга </w:t>
      </w:r>
      <w:r>
        <w:rPr>
          <w:rFonts w:ascii="Times New Roman" w:eastAsia="Times New Roman" w:hAnsi="Times New Roman" w:cs="Times New Roman"/>
          <w:noProof/>
          <w:lang w:val="uz-Cyrl-UZ" w:eastAsia="ru-RU"/>
        </w:rPr>
        <w:lastRenderedPageBreak/>
        <w:t xml:space="preserve">қадар миллий валютадаги лизинг бўйича йиллик фоиз ставкаси 2 (икки) банд фоизга, хорижий валютадаги лизинг бўйича йиллик фоиз ставкаси 1 (бир) банд фоизга оширилади;   </w:t>
      </w:r>
    </w:p>
    <w:p w14:paraId="02800216"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4.1.13.</w:t>
      </w:r>
      <w:r>
        <w:rPr>
          <w:rFonts w:ascii="Times New Roman" w:eastAsia="Times New Roman" w:hAnsi="Times New Roman" w:cs="Times New Roman"/>
          <w:noProof/>
          <w:lang w:val="uz-Cyrl-UZ" w:eastAsia="ru-RU"/>
        </w:rPr>
        <w:t xml:space="preserve"> Кредит мақсадли ишлатилишини ва/ёки гаров нарсасини мониторинг қилиш учун ташриф буюрган банк вакили </w:t>
      </w:r>
      <w:r>
        <w:rPr>
          <w:rFonts w:ascii="Times New Roman" w:hAnsi="Times New Roman" w:cs="Times New Roman"/>
          <w:noProof/>
          <w:lang w:val="uz-Cyrl-UZ"/>
        </w:rPr>
        <w:t>(Банк томонидан жалб қилинган аутсорсинг вакили)</w:t>
      </w:r>
      <w:r>
        <w:rPr>
          <w:rFonts w:ascii="Times New Roman" w:eastAsia="Times New Roman" w:hAnsi="Times New Roman" w:cs="Times New Roman"/>
          <w:noProof/>
          <w:lang w:val="uz-Cyrl-UZ" w:eastAsia="ru-RU"/>
        </w:rPr>
        <w:t xml:space="preserve">ни фаолият жойига киритиш </w:t>
      </w:r>
      <w:r>
        <w:rPr>
          <w:rFonts w:ascii="Times New Roman" w:hAnsi="Times New Roman" w:cs="Times New Roman"/>
          <w:noProof/>
          <w:lang w:val="uz-Cyrl-UZ"/>
        </w:rPr>
        <w:t>ва мониторинг ишларини амалга ошириш учун зарурий шароитлар яратиб бериш</w:t>
      </w:r>
      <w:r>
        <w:rPr>
          <w:rFonts w:ascii="Times New Roman" w:eastAsia="Times New Roman" w:hAnsi="Times New Roman" w:cs="Times New Roman"/>
          <w:noProof/>
          <w:lang w:val="uz-Cyrl-UZ" w:eastAsia="ru-RU"/>
        </w:rPr>
        <w:t xml:space="preserve"> – ушбу мажбурият бажарилмаган ҳар бир ҳолат бўйича базавий ҳисоблаш миқдорининг 2 (икки) баравари миқдорида жарима қўлланилади. </w:t>
      </w:r>
      <w:r>
        <w:rPr>
          <w:rFonts w:ascii="Times New Roman" w:hAnsi="Times New Roman" w:cs="Times New Roman"/>
          <w:noProof/>
          <w:lang w:val="uz-Cyrl-UZ"/>
        </w:rPr>
        <w:t>Жарима қўллангандан сўнг ҳам 1 ой муддат ичида қайта мониторинг учун рухсат берилмаган тақдирда базавий ҳисоблаш миқдорининг 4 баравари миқдорида жарима қўлланилади</w:t>
      </w:r>
      <w:r>
        <w:rPr>
          <w:rFonts w:ascii="Times New Roman" w:eastAsia="Times New Roman" w:hAnsi="Times New Roman" w:cs="Times New Roman"/>
          <w:noProof/>
          <w:lang w:val="uz-Cyrl-UZ" w:eastAsia="ru-RU"/>
        </w:rPr>
        <w:t xml:space="preserve">; </w:t>
      </w:r>
    </w:p>
    <w:p w14:paraId="03DCBB32"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4.1.14.</w:t>
      </w:r>
      <w:r>
        <w:rPr>
          <w:rFonts w:ascii="Times New Roman" w:eastAsia="Times New Roman" w:hAnsi="Times New Roman" w:cs="Times New Roman"/>
          <w:noProof/>
          <w:lang w:val="uz-Cyrl-UZ" w:eastAsia="ru-RU"/>
        </w:rPr>
        <w:t xml:space="preserve"> Лойиҳа бўйича барча пул тушумларини Банкда очилган ҳисобварақлар орқали амалга ошириш – ушбу мажбурият бажарилмаганда бошқа банкдаги ҳисобварақлар орқали амалга оширилган жами тушум суммасининг 1 (бир) % миқдорида жарима ундирилади; </w:t>
      </w:r>
    </w:p>
    <w:p w14:paraId="46061F4B"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4.1.15.</w:t>
      </w:r>
      <w:r>
        <w:rPr>
          <w:rFonts w:ascii="Times New Roman" w:eastAsia="Times New Roman" w:hAnsi="Times New Roman" w:cs="Times New Roman"/>
          <w:noProof/>
          <w:lang w:val="uz-Cyrl-UZ" w:eastAsia="ru-RU"/>
        </w:rPr>
        <w:t xml:space="preserve"> Ушбу шартномадаги барча мажбуриятлар тўлиқ бажарилгунга қадар барча ҳисобварақларни Банкда юритиш ва очиш, асосий талаб қилиб олингунча ҳисобварақни бошқа банкларга ўтказмаслик ҳамда бошқа банкларда иккиламчи (жумладан, валюта) ҳисобварақларни очмаслик – бажарилмаган ҳар бир ҳолат бартараф этилгунга қадар ҳар бир кун учун қарздорликнинг 0,1% миқдорида, бироқ лизинг тўловлари умумий миқдорининг 10% дан ошмаган миқдорда пеня қўллаш;</w:t>
      </w:r>
    </w:p>
    <w:p w14:paraId="73EB5E92"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4.1.16.</w:t>
      </w:r>
      <w:r>
        <w:rPr>
          <w:rFonts w:ascii="Times New Roman" w:eastAsia="Times New Roman" w:hAnsi="Times New Roman" w:cs="Times New Roman"/>
          <w:noProof/>
          <w:lang w:val="uz-Cyrl-UZ" w:eastAsia="ru-RU"/>
        </w:rPr>
        <w:t xml:space="preserve"> Ҳар бир ҳисоб-китоб даври давомида жами ходимлар умумий иш ҳақи суммасининг камида 90% ини Банкда очилган ҳисобварақ орқали тўлаш – ушбу мажбурият бажарилмаган ҳар бир ой учун бошқа банк орқали тўланган сумманинг 20 (йигирма) фоизи миқдорида жарима қўлланилади;   </w:t>
      </w:r>
    </w:p>
    <w:p w14:paraId="2797EBE5"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4.1.17.</w:t>
      </w:r>
      <w:r>
        <w:rPr>
          <w:rFonts w:ascii="Times New Roman" w:eastAsia="Times New Roman" w:hAnsi="Times New Roman" w:cs="Times New Roman"/>
          <w:noProof/>
          <w:lang w:val="uz-Cyrl-UZ" w:eastAsia="ru-RU"/>
        </w:rPr>
        <w:t xml:space="preserve"> Гаров мулкини соз ва фойдаланишга яроқли ҳолатда (енг камида дастлаб қабул қилиб олинган ҳолида) сақлаш – қоидабузарлик бартараф этилгунга қадар ҳар бир кун учун мавжуд лизинг тўловлари қолдиғининг 0,1% миқдорида, бироқ лизинг тўловлари умумий миқдорининг 10%дан ошмаган миқдорда пеня ундирилади.   </w:t>
      </w:r>
    </w:p>
    <w:p w14:paraId="0A41768D"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4.1.18.</w:t>
      </w:r>
      <w:r>
        <w:rPr>
          <w:rFonts w:ascii="Times New Roman" w:eastAsia="Times New Roman" w:hAnsi="Times New Roman" w:cs="Times New Roman"/>
          <w:noProof/>
          <w:lang w:val="uz-Cyrl-UZ" w:eastAsia="ru-RU"/>
        </w:rPr>
        <w:t xml:space="preserve"> Банкнинг олдиндан ёзма розилигини олмасдан туриб лойиҳани белгиланган муддатда ишга туширилиши кечикишига сабаб бўлувчи импорт шартномасига товар/ускунани етказиб бериш муддатларини узайтириш билан боғлиқ ўзгартиришлар киритмаслик – ушбу шарт бузилганда лизинг тўловлари қолдиғининг 0,5% миқдорида, бироқ жами қўлланилган пеня миқдори лизинг тўловлари умумий миқдорининг 10% дан ошмаган миқдорда пеня қўлланилади;    </w:t>
      </w:r>
    </w:p>
    <w:p w14:paraId="0C6DC835"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4.1.19.</w:t>
      </w:r>
      <w:r>
        <w:rPr>
          <w:rFonts w:ascii="Times New Roman" w:eastAsia="Times New Roman" w:hAnsi="Times New Roman" w:cs="Times New Roman"/>
          <w:noProof/>
          <w:lang w:val="uz-Cyrl-UZ" w:eastAsia="ru-RU"/>
        </w:rPr>
        <w:t xml:space="preserve"> Банкнинг олдиндан ёзма розилигини олмасдан туриб, қуйидагиларни амалга ошириш тақиқланади:</w:t>
      </w:r>
    </w:p>
    <w:p w14:paraId="6AA64995"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xml:space="preserve">- дивидендлар ёки бошқа турдаги фойдани тақсимлаш билан боғлиқ амалларни бажариш; </w:t>
      </w:r>
    </w:p>
    <w:p w14:paraId="0861B90A"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қайта ташкил этиш (қўшиб юбориш, қўшиб олиш, бўлиш, ажратиб чиқариш, иштирокчилар таркибини ўзгартириш (иштирокчи вафот этган ва улуш меросхўр/ҳуқуқий ворисга ўтган ҳоллар бундан мустасно), улушларни бегоналаштириш);</w:t>
      </w:r>
    </w:p>
    <w:p w14:paraId="28047B4B"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xml:space="preserve">- бошқа юридик шахсларда иштирок этиш (улушларни олиш);  </w:t>
      </w:r>
    </w:p>
    <w:p w14:paraId="4EFAAABC"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xml:space="preserve">- бошқа юридик шахс ташкил этиш; </w:t>
      </w:r>
    </w:p>
    <w:p w14:paraId="0174DADF"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мулкчилик шаклини, фирма номини ва асосий фаолият турини ўзгартириш;</w:t>
      </w:r>
    </w:p>
    <w:p w14:paraId="7AFD580D"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xml:space="preserve">- таъсис ҳужжатларига ўзгартириш ва қўшимчалар киритиш; </w:t>
      </w:r>
    </w:p>
    <w:p w14:paraId="6427F005"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xml:space="preserve">- янги қарз (кредит) жалб қилиш ва/ёки кафиллик бериш;  </w:t>
      </w:r>
    </w:p>
    <w:p w14:paraId="6B2FDA96"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xml:space="preserve">- ушбу шартнома имзоланган кундан бошлаб умумий қарздорлик миқдори/ЕБИТДАни 4 дан ошириш; </w:t>
      </w:r>
    </w:p>
    <w:p w14:paraId="25E1A67A"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ўзининг аффилланган шахсларига (шу жумладан, шўба/тобе корхоналарга) умумий активларнинг 10 фоиздан ортиқ миқдорда қарз (кредит) бериш, молиявий ёрдам кўрсатиш, текин фойдаланишга мол-мулк бериш (ссуда).</w:t>
      </w:r>
    </w:p>
    <w:p w14:paraId="5CBC6512"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xml:space="preserve">Банкнинг розилигисиз амалга оширилган ҳар бир ҳолат учун битимни амалга ошириш кунидаги лизинг тўловлари қолдиғининг 1 (бир) фоизи миқдорида жарима қўлланилади. </w:t>
      </w:r>
    </w:p>
    <w:p w14:paraId="427E39B5"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lastRenderedPageBreak/>
        <w:t>- Гаров сифатида тақдим этилган кўчмас мулкларнинг дастлабки ҳолатига ҳар қандай ўзгартириш киритиш (қўшимча қурилиш ишлари, реконструксия, литерларга ўзгартириш киритиш, мулк таснифин ўзгартирш, мулкини тасарруф этиш ҳуқуқини бошқа шахсга ўтказиш.) – ушбу ҳолат аниқланган тақдирда аниқланган санадан бошлаб то зарар қопланиб ёки гаров билан боғлиқ бўлган тегишли ҳужжатлар тўлиқ тақдим этилмагунга қадар кредит қолдиқ суммасининг 0,01% миқдорида кунлик жарима ҳисобланади. Бироқ қўлланиладиган жарима БҲМнинг 15 баробаридан ошмаслиги лозим. Жарима қўллангандан сўнг ҳам 2 ой муддат ичида аниқланган ҳолат бартараф этилмаган тақдирда камчилик бартараф этилгунга қадар 0,03% баравари миқдорида кунлик жарима қўлланилади. Бироқ қўлланиладиган жарима БҲМнинг 30 баробаридан ошмаслиги лозим.</w:t>
      </w:r>
    </w:p>
    <w:p w14:paraId="7F78AA3E"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4.1.20.</w:t>
      </w:r>
      <w:r>
        <w:rPr>
          <w:rFonts w:ascii="Times New Roman" w:eastAsia="Times New Roman" w:hAnsi="Times New Roman" w:cs="Times New Roman"/>
          <w:noProof/>
          <w:lang w:val="uz-Cyrl-UZ" w:eastAsia="ru-RU"/>
        </w:rPr>
        <w:t xml:space="preserve"> Қуйидаги ҳолатларнинг биронтаси ёки бир нечтаси содир бўлган кундан бошлаб, 10 иш куни ичида Банкни ёзма равишда хабардор қилиш:</w:t>
      </w:r>
    </w:p>
    <w:p w14:paraId="53281664"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раҳбар ёхуд иштирокчилар таркибида ўзгаришлар содир бўлганда;</w:t>
      </w:r>
    </w:p>
    <w:p w14:paraId="43EFDC8F"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умумий солиқ мажбуриятларининг 5% дан ортадиган миқдорда солиқ мажбуриятлари ўзгарганда;</w:t>
      </w:r>
    </w:p>
    <w:p w14:paraId="63ED38CE"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миқдори умумий активларининг ёки мажбуриятларининг 5%идан ошиқ миқдордаги йиғимлар, жарималар ёки суд жараёнлари тўғрисида;</w:t>
      </w:r>
    </w:p>
    <w:p w14:paraId="1EA93564"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учинчи шахслар олдидаги умумий мажбуриятнинг 5%идан ортиқ миқдордаги муддати ўтган кредит ёки қарзлар юзасидан қарздорликнинг мавжудлиги тўғрисида.</w:t>
      </w:r>
    </w:p>
    <w:p w14:paraId="5C720F26"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noProof/>
          <w:lang w:val="uz-Cyrl-UZ" w:eastAsia="ru-RU"/>
        </w:rPr>
        <w:t xml:space="preserve">Банк хабардор қилинмаган ҳар бир ҳолат учун ўзгариш содир бўлган кундаги лизинг тўловлари қолдиғининг 1 (бир) фоизи миқдорида жарима қўлланилади.   </w:t>
      </w:r>
    </w:p>
    <w:p w14:paraId="1EBC0C22"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4.1.21.</w:t>
      </w:r>
      <w:r>
        <w:rPr>
          <w:rFonts w:ascii="Times New Roman" w:eastAsia="Times New Roman" w:hAnsi="Times New Roman" w:cs="Times New Roman"/>
          <w:noProof/>
          <w:lang w:val="uz-Cyrl-UZ" w:eastAsia="ru-RU"/>
        </w:rPr>
        <w:t xml:space="preserve"> Банкнинг олдиндан ёзма розилигини олмасдан туриб лойиҳани белгиланган муддатда ишга туширилиши кечикишига сабаб бўлувчи импорт шартномасига товар/ускунани етказиб бериш муддатлари узайтириш билан боғлиқ ўзгартиришлар киритмаслик – ушбу шарт бузилганда лизинг тўловлари қолдиғининг 0,5% миқдорида, бироқ жами қўлланилган пеня миқдори лизинг тўловлари умумий миқдорининг 10% дан ошмаган миқдорда пеня қўлланилади. </w:t>
      </w:r>
    </w:p>
    <w:p w14:paraId="2F2A3A56"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4.2.</w:t>
      </w:r>
      <w:r>
        <w:rPr>
          <w:rFonts w:ascii="Times New Roman" w:eastAsia="Times New Roman" w:hAnsi="Times New Roman" w:cs="Times New Roman"/>
          <w:noProof/>
          <w:lang w:val="uz-Cyrl-UZ" w:eastAsia="ru-RU"/>
        </w:rPr>
        <w:t xml:space="preserve"> Юқоридаги 4.1-бандда белгиланган юқори фоиз (лизингнинг йиллик фоиз ставкасини ошириш) шаклидаги жавобгарлик чораси тегишли кичик бандда кўрсатилган мажбурият тўлиқ бажарилгунга қадар қўлланилади. </w:t>
      </w:r>
    </w:p>
    <w:p w14:paraId="745F104A" w14:textId="77777777" w:rsidR="00FF053A" w:rsidRDefault="00FF053A" w:rsidP="00FF053A">
      <w:pPr>
        <w:tabs>
          <w:tab w:val="left" w:pos="1005"/>
        </w:tabs>
        <w:spacing w:line="240" w:lineRule="auto"/>
        <w:ind w:firstLine="636"/>
        <w:contextualSpacing/>
        <w:jc w:val="both"/>
        <w:rPr>
          <w:rFonts w:ascii="Times New Roman" w:eastAsia="Times New Roman" w:hAnsi="Times New Roman" w:cs="Times New Roman"/>
          <w:noProof/>
          <w:lang w:val="uz-Cyrl-UZ" w:eastAsia="ru-RU"/>
        </w:rPr>
      </w:pPr>
      <w:r>
        <w:rPr>
          <w:rFonts w:ascii="Times New Roman" w:eastAsia="Times New Roman" w:hAnsi="Times New Roman" w:cs="Times New Roman"/>
          <w:b/>
          <w:bCs/>
          <w:noProof/>
          <w:lang w:val="uz-Cyrl-UZ" w:eastAsia="ru-RU"/>
        </w:rPr>
        <w:t>4.3.</w:t>
      </w:r>
      <w:r>
        <w:rPr>
          <w:rFonts w:ascii="Times New Roman" w:eastAsia="Times New Roman" w:hAnsi="Times New Roman" w:cs="Times New Roman"/>
          <w:noProof/>
          <w:lang w:val="uz-Cyrl-UZ" w:eastAsia="ru-RU"/>
        </w:rPr>
        <w:t xml:space="preserve"> Юқоридаги 4.1-бандда белгиланган мажбуриятларнинг бир нечтаси бир вақтда бажарилмаса (ёки лозим даражада бажарилмаса), ҳар бир бузилган мажбурият учун алоҳида жавобгарлик чораси қўлланилади. </w:t>
      </w:r>
    </w:p>
    <w:p w14:paraId="66DF5DD6" w14:textId="4EFDA991" w:rsidR="00FF053A" w:rsidRPr="00FF053A" w:rsidRDefault="00FF053A" w:rsidP="00FF053A">
      <w:pPr>
        <w:tabs>
          <w:tab w:val="left" w:pos="1005"/>
        </w:tabs>
        <w:spacing w:line="240" w:lineRule="auto"/>
        <w:ind w:firstLine="636"/>
        <w:contextualSpacing/>
        <w:jc w:val="both"/>
        <w:rPr>
          <w:rFonts w:ascii="Times New Roman" w:hAnsi="Times New Roman" w:cs="Times New Roman"/>
          <w:b/>
          <w:bCs/>
          <w:noProof/>
          <w:lang w:val="uz-Latn-UZ"/>
        </w:rPr>
      </w:pPr>
      <w:r>
        <w:rPr>
          <w:rFonts w:ascii="Times New Roman" w:eastAsia="Times New Roman" w:hAnsi="Times New Roman" w:cs="Times New Roman"/>
          <w:b/>
          <w:bCs/>
          <w:noProof/>
          <w:kern w:val="0"/>
          <w:lang w:val="uz-Cyrl-UZ" w:eastAsia="ru-RU"/>
          <w14:ligatures w14:val="none"/>
        </w:rPr>
        <w:t>4.4.</w:t>
      </w:r>
      <w:r>
        <w:rPr>
          <w:rFonts w:ascii="Times New Roman" w:eastAsia="Times New Roman" w:hAnsi="Times New Roman" w:cs="Times New Roman"/>
          <w:noProof/>
          <w:kern w:val="0"/>
          <w:lang w:val="uz-Cyrl-UZ" w:eastAsia="ru-RU"/>
          <w14:ligatures w14:val="none"/>
        </w:rPr>
        <w:t xml:space="preserve"> Юқоридаги 4.1-бандда белгиланган мажбуриятларнинг биттаси бажарилмаса (лозим даражада бажалимаса) ҳам Банк ЛОни қайтариб олиш ҳуқуқига эга бўлади. Бунда, тегишли жавобгарлик чораси (лари) (юқори фоиз, неустойка)нинг қўлланилиши Банкни ЛОни қайтариб олиш ҳуқуқидан маҳрум этмайди.</w:t>
      </w:r>
    </w:p>
    <w:p w14:paraId="26B4FEF1" w14:textId="5D1C0134" w:rsidR="000B298D" w:rsidRPr="000B298D"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0B298D">
        <w:rPr>
          <w:rFonts w:ascii="Times New Roman" w:hAnsi="Times New Roman" w:cs="Times New Roman"/>
          <w:b/>
          <w:bCs/>
          <w:noProof/>
          <w:lang w:val="uz-Latn-UZ"/>
        </w:rPr>
        <w:t>ЛИЗИНГ ОБЪЕКТИНИ СОТИБ ОЛИШ, ТОПШИРИШ ВА ЭКСПЛУАТ</w:t>
      </w:r>
      <w:r w:rsidR="00647A63">
        <w:rPr>
          <w:rFonts w:ascii="Times New Roman" w:hAnsi="Times New Roman" w:cs="Times New Roman"/>
          <w:b/>
          <w:bCs/>
          <w:noProof/>
          <w:lang w:val="uz-Latn-UZ"/>
        </w:rPr>
        <w:t>ATSI</w:t>
      </w:r>
      <w:r w:rsidRPr="000B298D">
        <w:rPr>
          <w:rFonts w:ascii="Times New Roman" w:hAnsi="Times New Roman" w:cs="Times New Roman"/>
          <w:b/>
          <w:bCs/>
          <w:noProof/>
          <w:lang w:val="uz-Latn-UZ"/>
        </w:rPr>
        <w:t>ЯГА КИРИТИШ</w:t>
      </w:r>
    </w:p>
    <w:p w14:paraId="08A530F5" w14:textId="0F66133C"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берувчи ушбу шартнома имзолангандан (нотариал тасдиқлаганидан) сўнг ___ банк куни давомида тўловларни амалга ошириб, ЛОни сотиб олиш мажбуриятини олади.</w:t>
      </w:r>
    </w:p>
    <w:p w14:paraId="4453CC78" w14:textId="07B5AE2C"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Ушбу шартнома имзолангандан (нотариал тасдиқлаганидан) сўнг ___ банк куни давомида Сотувчи Лизинг берувчи ихтиёрига мулк сифатида Лизинг олувчининг буюртмасида кўрсатилган, 1-иловада ЛОни топширади.</w:t>
      </w:r>
    </w:p>
    <w:p w14:paraId="5DD7EA8A" w14:textId="62A8CC1C"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 олди-сотди шартномаси бўйича ЛО ҳақини тўлаш мажбурияти ҳамда олди-сотди шартномаси объектига нисбатан мулк ҳуқуқи ва олди-сотди шартномасини бекор қилиш ҳуқуқидан ташқари барча ҳуқуқ ва мажбуриятлар мазкур олди-сотди шартномаси имзолангандан сўнг лизинг олувчига ўтади.</w:t>
      </w:r>
    </w:p>
    <w:p w14:paraId="3F4D8CE5" w14:textId="61450750"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lastRenderedPageBreak/>
        <w:t>Лизинг олувчи Сотувчи ва ЛОни мустақил танлайди ҳамда Лизинг берувчига ЛОнинг сифати юзасидан шартнома шартларидан келиб чиққан ҳолда ҳеч қандай талаб ва даъво қилиш ҳуқуқига эга эмас.</w:t>
      </w:r>
    </w:p>
    <w:p w14:paraId="1D230216" w14:textId="66A73E7A"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ЛОни Лизинг олувчига топшириш _____ кун ичида қабул қилиш-топшириш далолатномаси билан расмийлаштирилади.</w:t>
      </w:r>
    </w:p>
    <w:p w14:paraId="6313D81D" w14:textId="0E2E3018"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ЛОни лизингга қабул қилиш-топшириш далолатномаси Лизинг олувчи, Лизинг берувчи ва Сотувчи учун биттадан, учта асл нусхада тузилади ва имзоланади. Тарафлар имзолаган қабул қилиш-топшириш далолатномаси ЛОнинг бутлигини, камчиликлар мавжуд эмаслигини ва унинг техник-иқтисодий кўрсаткичларга мувофиқлигини тасдиқлайди.</w:t>
      </w:r>
    </w:p>
    <w:p w14:paraId="0B56AD60" w14:textId="1F0C024E"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ЛОни лизингга қабул қилиш-топшириш далолатномаси имзоланган пайтдан бошлаб ЛОнинг тасодифан нобуд бўлиши ёки тасодифан бузилиши хавфи, шунингдек ЛО билан боғлиқ бўлган бошқа барча хавфлар Лизинг олувчининг зиммасига ўтади. </w:t>
      </w:r>
    </w:p>
    <w:p w14:paraId="1745F160" w14:textId="66FF9312"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Агар Лизинг олувчи ЛОни Лизинг берувчи белгилаган муддатда қабул қилиб олмаса, Шартнома Лизинг берувчининг ташаббуси билан ЛОни қабул қилиш муддати тугагач бекор қилиниши мумкин. Бунда Лизинг берувчи ЛОни ўз ихтиёрига кўра тасарруф этиши мумкин.</w:t>
      </w:r>
    </w:p>
    <w:p w14:paraId="7149BDDF" w14:textId="602FE59A"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олувчи томонидан ЛО қабул қилингандан сўнг, уч банк кунидан кўп бўлмаган муддат ичида ЛОни тегишли давлат органларида рўйхатдан ўтказади. (ЛО давлат рўйхатидан ўтказилиши талаб этиладиган ҳолларда). Бунинг учун Тарафлар рўйхатдан ўтказувчи органга рўйхатдан ўтказиш ишлари учун зарур бўлган ҳужжатларни тақдим этадилар.</w:t>
      </w:r>
    </w:p>
    <w:p w14:paraId="35061796" w14:textId="70929E82" w:rsidR="000B298D" w:rsidRPr="000B298D" w:rsidRDefault="000B298D" w:rsidP="000B298D">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 нинг Лизинг олувчига етказиб бериш, уни ишга тушириш (лозим бўлганда) тегишли давлат органларида рўйхатдан ўтказиш, уни расмийлаштириш билан боғлиқ барча ҳаражатларни (брокер хизмати, объектга мулк ҳуқуқини қайта расмийлаштириш ва б.) Лизинг олувчининг зиммасига юклатилади.</w:t>
      </w:r>
    </w:p>
    <w:p w14:paraId="45C3ADD5" w14:textId="77777777" w:rsidR="000B298D" w:rsidRPr="000B298D" w:rsidRDefault="000B298D" w:rsidP="000B298D">
      <w:pPr>
        <w:spacing w:after="0"/>
        <w:ind w:firstLine="851"/>
        <w:jc w:val="both"/>
        <w:rPr>
          <w:rFonts w:ascii="Times New Roman" w:hAnsi="Times New Roman" w:cs="Times New Roman"/>
          <w:noProof/>
          <w:lang w:val="uz-Latn-UZ"/>
        </w:rPr>
      </w:pPr>
    </w:p>
    <w:p w14:paraId="7EF0A422" w14:textId="4B5D7885"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ЛИЗИНГ ОБЪЕКТИНИ СУҒУРТАЛАШ</w:t>
      </w:r>
    </w:p>
    <w:p w14:paraId="70D5B1CC" w14:textId="501310F7"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Лизинг олувчи ЛОни қабул қилиш-топшириш дололатномаси имзоланган кундан бошлаб 5 кун ичида ушбу ўз ҳисобидан ЛОни  Шартномада белгиланган бутун лизинг муддатига барча эҳтимолий зарар (нобуд бўлиши, йўқолиши, ўғирланиши, жиддий ёки қисман шикастланиши, бузилиши, талон-тарож қилиниши ва муддатидан аввал эскириши хавфидан суғурталаганда)турларидан суғурталайди. </w:t>
      </w:r>
    </w:p>
    <w:p w14:paraId="5112CC47" w14:textId="28FC4400"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ЛОнинг нобуд бўлиши, йўқолиши, ўғирланиши, жиддий ёки қисман шикастланиши, бузилиши, талон-тарож қилиниши ва муддатидан аввал эскириши хавфидан суғурталаганда суғурта пули миқдори ЛО қийматидан кам бўлмаслиги лозим.</w:t>
      </w:r>
    </w:p>
    <w:p w14:paraId="5933B2A8" w14:textId="0557E911"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Суғурта шартномасида кўзда тутилган суғурта ҳодисаси юзага келганда Лизинг олувчи Лизинг берувчини шу ҳақда зудлик билан ёзма равишда хабардор қилиши лозим. Лизинг олувчи кейинчалик келиб чиқиши мумкин бўлган зарарларнинг олдини олишнинг ва/ёки камайтиришнинг барча чораларини кўриши, шунингдек суғурталовчи суғурта товонини тўлаши учун зарур бўлган барча ҳаракатларни амалга ошириши шарт. </w:t>
      </w:r>
    </w:p>
    <w:p w14:paraId="2F59C254" w14:textId="64BB512C"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олувчининг ЛО шикастланган ҳолда суғурталаш шартномаси бўйича олган пул маблағларининг ЛОни тиклаш учун етарли бўлмаслиги уни ЛОни тўлиқ тиклаш мажбуриятидан озод этмайди.</w:t>
      </w:r>
    </w:p>
    <w:p w14:paraId="2180EE8E" w14:textId="77777777" w:rsidR="000B298D" w:rsidRPr="00154F8F" w:rsidRDefault="000B298D" w:rsidP="00154F8F">
      <w:pPr>
        <w:pStyle w:val="a7"/>
        <w:spacing w:after="0"/>
        <w:rPr>
          <w:rFonts w:ascii="Times New Roman" w:hAnsi="Times New Roman" w:cs="Times New Roman"/>
          <w:b/>
          <w:bCs/>
          <w:noProof/>
          <w:lang w:val="uz-Latn-UZ"/>
        </w:rPr>
      </w:pPr>
    </w:p>
    <w:p w14:paraId="6A4C6F7C" w14:textId="550EE3AC"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lastRenderedPageBreak/>
        <w:t>ЛИЗИНГ ОБЪЕКТИГА НИСБАТАН МУЛК ҲУҚУҚИ</w:t>
      </w:r>
    </w:p>
    <w:p w14:paraId="115DE734" w14:textId="277848AC"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Мазкур шартнома шартларига кўра Лизинг берувчи ЛОни ўз ҳисобидан сотиб олади ҳамда лизинг шартномасининг бутун амал қилиш даври давомида мулк ҳуқуқини ўзида сақлаб қолади.</w:t>
      </w:r>
    </w:p>
    <w:p w14:paraId="5A7B72BB" w14:textId="04A37FC8"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берувчи ЛОни Лизинг олувчига эгалик қилиш ва фойдаланиш учун топширади. Лизинг олувчи томонидан мазкур шартномага асосан ўз зиммасига олган барча мажбуриятлари тўлиқ бажарилган, барча лизинг тўловлари ва сотиб олиш баҳоси тўлиқ тўлангандан кейин ЛОга бўлган мулк ҳуқуқи Лизинг олувчига ўтади.</w:t>
      </w:r>
    </w:p>
    <w:p w14:paraId="4CED5CA7" w14:textId="29D64095"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 Лизинг олувчининг балансида ҳисобга олинади.</w:t>
      </w:r>
    </w:p>
    <w:p w14:paraId="49086203" w14:textId="5C105FA6"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олувчи банкрот бўлган, унинг мол-мулки хатланган ёки мусодара қилинган тақдирда, лизинг объекти лизинг олувчининг умумий мол-мулкидан ажратилади ва лизинг берувчига  қайтарилиши лозим.</w:t>
      </w:r>
    </w:p>
    <w:p w14:paraId="61A4E3C8" w14:textId="77777777" w:rsidR="000B298D" w:rsidRPr="000B298D" w:rsidRDefault="000B298D" w:rsidP="000B298D">
      <w:pPr>
        <w:spacing w:after="0"/>
        <w:ind w:firstLine="851"/>
        <w:jc w:val="both"/>
        <w:rPr>
          <w:rFonts w:ascii="Times New Roman" w:hAnsi="Times New Roman" w:cs="Times New Roman"/>
          <w:noProof/>
          <w:lang w:val="uz-Latn-UZ"/>
        </w:rPr>
      </w:pPr>
    </w:p>
    <w:p w14:paraId="0DC34F91" w14:textId="3C605C1E"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ЛИЗИНГ ОБЪЕКТИДАН ФОЙДАЛАНИШ ТАРТИБИ</w:t>
      </w:r>
    </w:p>
    <w:p w14:paraId="067485BC" w14:textId="16BD1D80"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олувчи Лизинг берувчининг ёзма розилигисиз ЛОга конструктив ўзгартириш ва такомиллаштиришга ҳақли эмас. Ушбу талаб ЛОни ишлаб чиқарган заводнинг кўрсатма ва тавсияларига зид бўлмаган ЛОдан фойдаланиш шароитларини яхшилайдиган, осон ажратиладиган қўшимча мосламалар, асбоблар ва аксессуарларнинг ўрнатилишига тадбиқ этилмайди.</w:t>
      </w:r>
    </w:p>
    <w:p w14:paraId="3F3B4381" w14:textId="049C7072"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олувчи ушбу Шартнома амалда бўлган даврда ЛОнинг бирор-бир деталини ва/ёки тугунларини алмаштирган ҳолда улар мазкур ЛОнинг ажралмас қисмига айланади ва Лизинг берувчининг мулкига ўтади.</w:t>
      </w:r>
    </w:p>
    <w:p w14:paraId="5F998D45" w14:textId="260D7360" w:rsidR="000B298D" w:rsidRPr="00514F85"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Шартнома бекор қилинган тақдирда Лизинг олувчи амалга оширган ажратиб бўлмайдиган яхшилашлар қиймати Лизинг берувчи томонидан қоплаб берилмайди.</w:t>
      </w:r>
    </w:p>
    <w:p w14:paraId="2A43A8E7" w14:textId="6D5A8888" w:rsidR="00514F85" w:rsidRPr="000B298D" w:rsidRDefault="00514F85" w:rsidP="00154F8F">
      <w:pPr>
        <w:pStyle w:val="a7"/>
        <w:numPr>
          <w:ilvl w:val="1"/>
          <w:numId w:val="1"/>
        </w:numPr>
        <w:spacing w:after="0"/>
        <w:ind w:left="0" w:firstLine="851"/>
        <w:jc w:val="both"/>
        <w:rPr>
          <w:rFonts w:ascii="Times New Roman" w:hAnsi="Times New Roman" w:cs="Times New Roman"/>
          <w:noProof/>
          <w:lang w:val="uz-Latn-UZ"/>
        </w:rPr>
      </w:pPr>
      <w:r w:rsidRPr="00466355">
        <w:rPr>
          <w:rFonts w:ascii="Times New Roman" w:eastAsia="Times New Roman" w:hAnsi="Times New Roman" w:cs="Times New Roman"/>
          <w:noProof/>
          <w:lang w:val="uz-Cyrl-UZ" w:eastAsia="ru-RU"/>
        </w:rPr>
        <w:t>Лизинга олувчи томонидан ЛОни ижара, сублизинг, рента ва ишончли бошқарувга бериш тақиқланади</w:t>
      </w:r>
      <w:r>
        <w:rPr>
          <w:rFonts w:ascii="Times New Roman" w:eastAsia="Times New Roman" w:hAnsi="Times New Roman" w:cs="Times New Roman"/>
          <w:noProof/>
          <w:lang w:val="uz-Cyrl-UZ" w:eastAsia="ru-RU"/>
        </w:rPr>
        <w:t>.</w:t>
      </w:r>
    </w:p>
    <w:p w14:paraId="20CD6F01" w14:textId="77777777" w:rsidR="000B298D" w:rsidRPr="00154F8F" w:rsidRDefault="000B298D" w:rsidP="00154F8F">
      <w:pPr>
        <w:pStyle w:val="a7"/>
        <w:spacing w:after="0"/>
        <w:ind w:left="0"/>
        <w:rPr>
          <w:rFonts w:ascii="Times New Roman" w:hAnsi="Times New Roman" w:cs="Times New Roman"/>
          <w:b/>
          <w:bCs/>
          <w:noProof/>
          <w:lang w:val="uz-Latn-UZ"/>
        </w:rPr>
      </w:pPr>
    </w:p>
    <w:p w14:paraId="0428322A" w14:textId="4534CD6E" w:rsidR="000B298D" w:rsidRPr="00154F8F" w:rsidRDefault="00514F85" w:rsidP="00154F8F">
      <w:pPr>
        <w:pStyle w:val="a7"/>
        <w:numPr>
          <w:ilvl w:val="0"/>
          <w:numId w:val="1"/>
        </w:numPr>
        <w:spacing w:after="0"/>
        <w:ind w:left="0" w:firstLine="0"/>
        <w:jc w:val="center"/>
        <w:rPr>
          <w:rFonts w:ascii="Times New Roman" w:hAnsi="Times New Roman" w:cs="Times New Roman"/>
          <w:b/>
          <w:bCs/>
          <w:noProof/>
          <w:lang w:val="uz-Latn-UZ"/>
        </w:rPr>
      </w:pPr>
      <w:r>
        <w:rPr>
          <w:rFonts w:ascii="Times New Roman" w:hAnsi="Times New Roman" w:cs="Times New Roman"/>
          <w:b/>
          <w:bCs/>
          <w:noProof/>
        </w:rPr>
        <w:t>Т</w:t>
      </w:r>
      <w:r w:rsidR="000B298D" w:rsidRPr="00154F8F">
        <w:rPr>
          <w:rFonts w:ascii="Times New Roman" w:hAnsi="Times New Roman" w:cs="Times New Roman"/>
          <w:b/>
          <w:bCs/>
          <w:noProof/>
          <w:lang w:val="uz-Latn-UZ"/>
        </w:rPr>
        <w:t>ОМОНЛАРНИНГ ҲУҚУҚ ВА МАЖБУРИЯТЛАРИ</w:t>
      </w:r>
    </w:p>
    <w:p w14:paraId="15191C99" w14:textId="39BF59DC" w:rsidR="000B298D" w:rsidRPr="00154F8F" w:rsidRDefault="000B298D" w:rsidP="00154F8F">
      <w:pPr>
        <w:pStyle w:val="a7"/>
        <w:numPr>
          <w:ilvl w:val="1"/>
          <w:numId w:val="1"/>
        </w:numPr>
        <w:spacing w:after="0"/>
        <w:ind w:left="0" w:firstLine="851"/>
        <w:jc w:val="both"/>
        <w:rPr>
          <w:rFonts w:ascii="Times New Roman" w:hAnsi="Times New Roman" w:cs="Times New Roman"/>
          <w:b/>
          <w:bCs/>
          <w:noProof/>
          <w:lang w:val="uz-Latn-UZ"/>
        </w:rPr>
      </w:pPr>
      <w:r w:rsidRPr="00154F8F">
        <w:rPr>
          <w:rFonts w:ascii="Times New Roman" w:hAnsi="Times New Roman" w:cs="Times New Roman"/>
          <w:b/>
          <w:bCs/>
          <w:noProof/>
          <w:lang w:val="uz-Latn-UZ"/>
        </w:rPr>
        <w:t>Лизинг олувчининг ҳуқуқ:</w:t>
      </w:r>
    </w:p>
    <w:p w14:paraId="7F6ADAEA" w14:textId="552953B7" w:rsidR="000B298D" w:rsidRPr="000B298D" w:rsidRDefault="00FF053A" w:rsidP="000B298D">
      <w:pPr>
        <w:spacing w:after="0"/>
        <w:ind w:firstLine="851"/>
        <w:jc w:val="both"/>
        <w:rPr>
          <w:rFonts w:ascii="Times New Roman" w:hAnsi="Times New Roman" w:cs="Times New Roman"/>
          <w:noProof/>
          <w:lang w:val="uz-Latn-UZ"/>
        </w:rPr>
      </w:pPr>
      <w:r>
        <w:rPr>
          <w:rFonts w:ascii="Times New Roman" w:hAnsi="Times New Roman" w:cs="Times New Roman"/>
          <w:noProof/>
        </w:rPr>
        <w:t>9</w:t>
      </w:r>
      <w:r w:rsidR="000B298D" w:rsidRPr="000B298D">
        <w:rPr>
          <w:rFonts w:ascii="Times New Roman" w:hAnsi="Times New Roman" w:cs="Times New Roman"/>
          <w:noProof/>
          <w:lang w:val="uz-Latn-UZ"/>
        </w:rPr>
        <w:t>.1.1.</w:t>
      </w:r>
      <w:r w:rsidR="000B298D" w:rsidRPr="000B298D">
        <w:rPr>
          <w:rFonts w:ascii="Times New Roman" w:hAnsi="Times New Roman" w:cs="Times New Roman"/>
          <w:noProof/>
          <w:lang w:val="uz-Latn-UZ"/>
        </w:rPr>
        <w:tab/>
        <w:t>Лизинг тўловларини  исталган вақтда муддатидан олдин сўндириш.</w:t>
      </w:r>
    </w:p>
    <w:p w14:paraId="415D5232" w14:textId="335417D4"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.1.2.</w:t>
      </w:r>
      <w:r w:rsidR="000B298D" w:rsidRPr="000B298D">
        <w:rPr>
          <w:rFonts w:ascii="Times New Roman" w:hAnsi="Times New Roman" w:cs="Times New Roman"/>
          <w:noProof/>
          <w:lang w:val="uz-Latn-UZ"/>
        </w:rPr>
        <w:tab/>
        <w:t xml:space="preserve">ЛО учун тўлов амалга оширилгунига қадар лизинг олишдан бепул асосда </w:t>
      </w:r>
      <w:r w:rsidR="00514F85" w:rsidRPr="00514F85">
        <w:rPr>
          <w:rFonts w:ascii="Times New Roman" w:hAnsi="Times New Roman" w:cs="Times New Roman"/>
          <w:noProof/>
          <w:lang w:val="uz-Latn-UZ"/>
        </w:rPr>
        <w:t xml:space="preserve">ёзма хабарнома бериш орқали </w:t>
      </w:r>
      <w:r w:rsidR="000B298D" w:rsidRPr="000B298D">
        <w:rPr>
          <w:rFonts w:ascii="Times New Roman" w:hAnsi="Times New Roman" w:cs="Times New Roman"/>
          <w:noProof/>
          <w:lang w:val="uz-Latn-UZ"/>
        </w:rPr>
        <w:t>воз кечиш.</w:t>
      </w:r>
    </w:p>
    <w:p w14:paraId="34272680" w14:textId="4CA5709E"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.1.3.</w:t>
      </w:r>
      <w:r w:rsidR="000B298D" w:rsidRPr="000B298D">
        <w:rPr>
          <w:rFonts w:ascii="Times New Roman" w:hAnsi="Times New Roman" w:cs="Times New Roman"/>
          <w:noProof/>
          <w:lang w:val="uz-Latn-UZ"/>
        </w:rPr>
        <w:tab/>
        <w:t>Лизинг қарзорликлари бўйича Банкдан маълумотлар олиш.</w:t>
      </w:r>
    </w:p>
    <w:p w14:paraId="5CFCCA46" w14:textId="43BDBF0F"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.1.4.</w:t>
      </w:r>
      <w:r w:rsidR="000B298D" w:rsidRPr="000B298D">
        <w:rPr>
          <w:rFonts w:ascii="Times New Roman" w:hAnsi="Times New Roman" w:cs="Times New Roman"/>
          <w:noProof/>
          <w:lang w:val="uz-Latn-UZ"/>
        </w:rPr>
        <w:tab/>
        <w:t>Кредитлаш ва ҳисоб-китоблар бўйича Ўзбекистон Республикаси меъёрий-ҳуқуқий ҳужжатлари ва Банкнинг ички меъёрий ҳужжатларидаги ўзгаришлар ҳақида Банкдан маълумот олиш.</w:t>
      </w:r>
    </w:p>
    <w:p w14:paraId="68E8CE19" w14:textId="500C3C5F" w:rsidR="000B298D" w:rsidRPr="00154F8F" w:rsidRDefault="000B298D" w:rsidP="00154F8F">
      <w:pPr>
        <w:pStyle w:val="a7"/>
        <w:numPr>
          <w:ilvl w:val="1"/>
          <w:numId w:val="1"/>
        </w:numPr>
        <w:spacing w:after="0"/>
        <w:ind w:left="0" w:firstLine="851"/>
        <w:jc w:val="both"/>
        <w:rPr>
          <w:rFonts w:ascii="Times New Roman" w:hAnsi="Times New Roman" w:cs="Times New Roman"/>
          <w:b/>
          <w:bCs/>
          <w:noProof/>
          <w:lang w:val="uz-Latn-UZ"/>
        </w:rPr>
      </w:pPr>
      <w:r w:rsidRPr="00154F8F">
        <w:rPr>
          <w:rFonts w:ascii="Times New Roman" w:hAnsi="Times New Roman" w:cs="Times New Roman"/>
          <w:b/>
          <w:bCs/>
          <w:noProof/>
          <w:lang w:val="uz-Latn-UZ"/>
        </w:rPr>
        <w:t>Лизинг олувчининг мажбуриятлари:</w:t>
      </w:r>
    </w:p>
    <w:p w14:paraId="463779C9" w14:textId="7328987D"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.2.1.</w:t>
      </w:r>
      <w:r w:rsidR="000B298D" w:rsidRPr="000B298D">
        <w:rPr>
          <w:rFonts w:ascii="Times New Roman" w:hAnsi="Times New Roman" w:cs="Times New Roman"/>
          <w:noProof/>
          <w:lang w:val="uz-Latn-UZ"/>
        </w:rPr>
        <w:tab/>
        <w:t>Лизинг берувчининг талабига кўра бутун лизинг муддати давомида ЛОга дахлдор бўлган ўзнинг молиявий аҳволи тўғрисида маълумот бериб бориш.</w:t>
      </w:r>
    </w:p>
    <w:p w14:paraId="5947F2A7" w14:textId="739C2133"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.2.2.</w:t>
      </w:r>
      <w:r w:rsidR="000B298D" w:rsidRPr="000B298D">
        <w:rPr>
          <w:rFonts w:ascii="Times New Roman" w:hAnsi="Times New Roman" w:cs="Times New Roman"/>
          <w:noProof/>
          <w:lang w:val="uz-Latn-UZ"/>
        </w:rPr>
        <w:tab/>
        <w:t>ЛОга эгалик қилиш ва фойдаланиш билан бевосита ёки билвосита боғлиқ бўлган бошқа маълумотларни Лизинг берувчига тақдим этиб бориш.</w:t>
      </w:r>
    </w:p>
    <w:p w14:paraId="3834DA51" w14:textId="29DF6119"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.2.3.</w:t>
      </w:r>
      <w:r w:rsidR="000B298D" w:rsidRPr="000B298D">
        <w:rPr>
          <w:rFonts w:ascii="Times New Roman" w:hAnsi="Times New Roman" w:cs="Times New Roman"/>
          <w:noProof/>
          <w:lang w:val="uz-Latn-UZ"/>
        </w:rPr>
        <w:tab/>
        <w:t>Лизинг берувчининг ваколатли вакилларини ўзининг хизмат, ишлаб чиқариш, омбор ва бошқа хоналарига мақсадли текширишлар ўтказиш ва ЛО ҳолатини баҳолаш учун киритиш.</w:t>
      </w:r>
    </w:p>
    <w:p w14:paraId="5EA8339C" w14:textId="34E5A359" w:rsidR="000B298D" w:rsidRPr="000B298D" w:rsidRDefault="00FF053A" w:rsidP="000B298D">
      <w:pPr>
        <w:spacing w:after="0"/>
        <w:ind w:firstLine="851"/>
        <w:jc w:val="both"/>
        <w:rPr>
          <w:rFonts w:ascii="Times New Roman" w:hAnsi="Times New Roman" w:cs="Times New Roman"/>
          <w:noProof/>
          <w:lang w:val="uz-Latn-UZ"/>
        </w:rPr>
      </w:pPr>
      <w:r>
        <w:rPr>
          <w:rFonts w:ascii="Times New Roman" w:hAnsi="Times New Roman" w:cs="Times New Roman"/>
          <w:noProof/>
        </w:rPr>
        <w:lastRenderedPageBreak/>
        <w:t>9</w:t>
      </w:r>
      <w:r w:rsidR="000B298D" w:rsidRPr="000B298D">
        <w:rPr>
          <w:rFonts w:ascii="Times New Roman" w:hAnsi="Times New Roman" w:cs="Times New Roman"/>
          <w:noProof/>
          <w:lang w:val="uz-Latn-UZ"/>
        </w:rPr>
        <w:t>.2.4.</w:t>
      </w:r>
      <w:r w:rsidR="000B298D" w:rsidRPr="000B298D">
        <w:rPr>
          <w:rFonts w:ascii="Times New Roman" w:hAnsi="Times New Roman" w:cs="Times New Roman"/>
          <w:noProof/>
          <w:lang w:val="uz-Latn-UZ"/>
        </w:rPr>
        <w:tab/>
        <w:t>Лизинг олувчи Лизинг берувчининг ёзма розилигисиз ЛОни сублизингга бермаслик.</w:t>
      </w:r>
    </w:p>
    <w:p w14:paraId="75D0CDDF" w14:textId="04805E7D"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.2.5.</w:t>
      </w:r>
      <w:r w:rsidR="000B298D" w:rsidRPr="000B298D">
        <w:rPr>
          <w:rFonts w:ascii="Times New Roman" w:hAnsi="Times New Roman" w:cs="Times New Roman"/>
          <w:noProof/>
          <w:lang w:val="uz-Latn-UZ"/>
        </w:rPr>
        <w:tab/>
        <w:t>ЛОни соз ҳолатида сақлаш, зарур ҳолларда ўз ҳисобидан унинг жорий ва мукаммал таъмирлаш, шунингдек ЛОни ишлатиш, унга техник хизмат кўрсатиш, эгалик қилиш ва фойдаланиш билан боғлиқ бўлган барча харажатларни қоплаб бориш.</w:t>
      </w:r>
    </w:p>
    <w:p w14:paraId="6676DAEC" w14:textId="0907D11E"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.2.6.</w:t>
      </w:r>
      <w:r w:rsidR="000B298D" w:rsidRPr="000B298D">
        <w:rPr>
          <w:rFonts w:ascii="Times New Roman" w:hAnsi="Times New Roman" w:cs="Times New Roman"/>
          <w:noProof/>
          <w:lang w:val="uz-Latn-UZ"/>
        </w:rPr>
        <w:tab/>
        <w:t>ЛОдан унинг вазифасига мувофиқ қатъий фойдаланиш, ишлаб-чиқарувчининг йўриқномаси, техник эксплуат</w:t>
      </w:r>
      <w:r w:rsidR="00647A63">
        <w:rPr>
          <w:rFonts w:ascii="Times New Roman" w:hAnsi="Times New Roman" w:cs="Times New Roman"/>
          <w:noProof/>
          <w:lang w:val="uz-Latn-UZ"/>
        </w:rPr>
        <w:t>atsi</w:t>
      </w:r>
      <w:r w:rsidR="000B298D" w:rsidRPr="000B298D">
        <w:rPr>
          <w:rFonts w:ascii="Times New Roman" w:hAnsi="Times New Roman" w:cs="Times New Roman"/>
          <w:noProof/>
          <w:lang w:val="uz-Latn-UZ"/>
        </w:rPr>
        <w:t>я қоидалари, техник шартлар ва тегишли стандардларига амал қилиш.</w:t>
      </w:r>
    </w:p>
    <w:p w14:paraId="78B973C3" w14:textId="0963EBDA"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.2.7.</w:t>
      </w:r>
      <w:r w:rsidR="000B298D" w:rsidRPr="000B298D">
        <w:rPr>
          <w:rFonts w:ascii="Times New Roman" w:hAnsi="Times New Roman" w:cs="Times New Roman"/>
          <w:noProof/>
          <w:lang w:val="uz-Latn-UZ"/>
        </w:rPr>
        <w:tab/>
        <w:t>ЛОга эгалик қилиш ва ундан фойдаланиш даврида Лизинг берувчининг ёзма розилигисиз уни бегоналаштирмаслик, учинчи шахсларга ижарага ёки фойдаланишга бермаслик, гаров сифатида фойдаланмаслик, устав фондига ҳисса (улуш) сифатида киритмаслик, бошқача тарзда бегоналаштирмаслик, ўзгартирмаслик, қайта жиҳозламаслик, шунингдек ўзининг ушбу Шартнома бўйича ҳуқуқ, мажбуриятларини бошқа шахсларга ўтказмаслик.</w:t>
      </w:r>
    </w:p>
    <w:p w14:paraId="7D9AEC7C" w14:textId="4AA6C16F" w:rsidR="000B298D" w:rsidRPr="0016464A"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.2.8.</w:t>
      </w:r>
      <w:r w:rsidR="000B298D" w:rsidRPr="000B298D">
        <w:rPr>
          <w:rFonts w:ascii="Times New Roman" w:hAnsi="Times New Roman" w:cs="Times New Roman"/>
          <w:noProof/>
          <w:lang w:val="uz-Latn-UZ"/>
        </w:rPr>
        <w:tab/>
        <w:t>Лизинг олувчи мазкур шартномада кўрсатилган муддатда ЛОни ўз ҳисобидан суғурта қилиш.</w:t>
      </w:r>
    </w:p>
    <w:p w14:paraId="601B9A0B" w14:textId="77A667DE" w:rsidR="00514F85" w:rsidRPr="00514F85"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 xml:space="preserve">9.2.9. </w:t>
      </w:r>
      <w:r w:rsidR="00514F85" w:rsidRPr="00514F85">
        <w:rPr>
          <w:rFonts w:ascii="Times New Roman" w:hAnsi="Times New Roman" w:cs="Times New Roman"/>
          <w:noProof/>
          <w:lang w:val="uz-Latn-UZ"/>
        </w:rPr>
        <w:t>ЛО Лизинг предметини тегишли ҳолатда сақлаб туриши ва унинг бузилган қисмларини Лизинг берувячи томонидан тавсия этилган қисмлар билан алмаштириши шарт.</w:t>
      </w:r>
    </w:p>
    <w:p w14:paraId="56970326" w14:textId="52E4EAC6" w:rsidR="00514F85" w:rsidRPr="00514F85" w:rsidRDefault="00514F85"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9.2.10. Лизинг предметини техник хизмат кўрсатиш ва кўздан кечиришни, шунингдек жорий ва капитал таъмирлашни, сарфланадиган материаллар ва тез ейилишга мойил қисмларни ўз вақтида алмаштиришни ҳамда Лизинг предметини сақлаб туриш билан боғлиқ харажатларни ўз ҳисобидан амалга оширади.</w:t>
      </w:r>
    </w:p>
    <w:p w14:paraId="6A8B4BBF" w14:textId="416613C7" w:rsidR="00514F85" w:rsidRPr="00514F85" w:rsidRDefault="00514F85" w:rsidP="000B298D">
      <w:pPr>
        <w:spacing w:after="0"/>
        <w:ind w:firstLine="851"/>
        <w:jc w:val="both"/>
        <w:rPr>
          <w:rFonts w:ascii="Times New Roman" w:hAnsi="Times New Roman" w:cs="Times New Roman"/>
          <w:noProof/>
          <w:lang w:val="uz-Cyrl-UZ"/>
        </w:rPr>
      </w:pPr>
      <w:r>
        <w:rPr>
          <w:rFonts w:ascii="Times New Roman" w:hAnsi="Times New Roman" w:cs="Times New Roman"/>
          <w:noProof/>
          <w:lang w:val="uz-Cyrl-UZ"/>
        </w:rPr>
        <w:t>9</w:t>
      </w:r>
      <w:r w:rsidRPr="00514F85">
        <w:rPr>
          <w:rFonts w:ascii="Times New Roman" w:hAnsi="Times New Roman" w:cs="Times New Roman"/>
          <w:noProof/>
          <w:lang w:val="uz-Cyrl-UZ"/>
        </w:rPr>
        <w:t>.2.1</w:t>
      </w:r>
      <w:r>
        <w:rPr>
          <w:rFonts w:ascii="Times New Roman" w:hAnsi="Times New Roman" w:cs="Times New Roman"/>
          <w:noProof/>
          <w:lang w:val="uz-Cyrl-UZ"/>
        </w:rPr>
        <w:t>1</w:t>
      </w:r>
      <w:r w:rsidRPr="00514F85">
        <w:rPr>
          <w:rFonts w:ascii="Times New Roman" w:hAnsi="Times New Roman" w:cs="Times New Roman"/>
          <w:noProof/>
          <w:lang w:val="uz-Cyrl-UZ"/>
        </w:rPr>
        <w:t>.</w:t>
      </w:r>
      <w:r>
        <w:rPr>
          <w:rFonts w:ascii="Times New Roman" w:hAnsi="Times New Roman" w:cs="Times New Roman"/>
          <w:noProof/>
          <w:lang w:val="uz-Cyrl-UZ"/>
        </w:rPr>
        <w:t xml:space="preserve"> </w:t>
      </w:r>
      <w:r w:rsidRPr="00514F85">
        <w:rPr>
          <w:rFonts w:ascii="Times New Roman" w:hAnsi="Times New Roman" w:cs="Times New Roman"/>
          <w:noProof/>
          <w:lang w:val="uz-Cyrl-UZ"/>
        </w:rPr>
        <w:t>Лизинг берувчининг ёзма розилигисиз Лизинг предметига унинг ҳолатига зарар етказмаган ҳолда ажратиб олиш мумкин бўлган яхшилаш ишларини амалга оширишга ҳақли. Лизинг олувчи томонидан амалга оширилган ажратиб олиниши мумкин бўлган яхшилашлар Лизинг олувчининг мулки ҳисобланади. Лизинг олувчи ажратиб бўлмайдиган яхшилашларни фақат Лизинг берувчининг ёзма розилиги билан амалга ошириши мумкин. Агар Лизинг олувчи бундай яхшилашларни Лизинг берувчининг олдиндан берилган ёзма розилигисиз амалга оширса, Лизинг берувчининг биринчи талаби билан унинг ҳисобига киритилган ўзгартишларни бартараф этиши ва Лизинг предметини дастлабки ҳолатига келтириши шарт.</w:t>
      </w:r>
    </w:p>
    <w:p w14:paraId="16C4B91F" w14:textId="49B7D1BA" w:rsidR="00514F85" w:rsidRPr="00514F85" w:rsidRDefault="00514F85" w:rsidP="000B298D">
      <w:pPr>
        <w:spacing w:after="0"/>
        <w:ind w:firstLine="851"/>
        <w:jc w:val="both"/>
        <w:rPr>
          <w:rFonts w:ascii="Times New Roman" w:hAnsi="Times New Roman" w:cs="Times New Roman"/>
          <w:noProof/>
          <w:lang w:val="uz-Cyrl-UZ"/>
        </w:rPr>
      </w:pPr>
      <w:r>
        <w:rPr>
          <w:rFonts w:ascii="Times New Roman" w:hAnsi="Times New Roman" w:cs="Times New Roman"/>
          <w:noProof/>
          <w:lang w:val="uz-Cyrl-UZ"/>
        </w:rPr>
        <w:t>9</w:t>
      </w:r>
      <w:r w:rsidRPr="00514F85">
        <w:rPr>
          <w:rFonts w:ascii="Times New Roman" w:hAnsi="Times New Roman" w:cs="Times New Roman"/>
          <w:noProof/>
          <w:lang w:val="uz-Cyrl-UZ"/>
        </w:rPr>
        <w:t>.2.1</w:t>
      </w:r>
      <w:r>
        <w:rPr>
          <w:rFonts w:ascii="Times New Roman" w:hAnsi="Times New Roman" w:cs="Times New Roman"/>
          <w:noProof/>
          <w:lang w:val="uz-Cyrl-UZ"/>
        </w:rPr>
        <w:t>2</w:t>
      </w:r>
      <w:r w:rsidRPr="00514F85">
        <w:rPr>
          <w:rFonts w:ascii="Times New Roman" w:hAnsi="Times New Roman" w:cs="Times New Roman"/>
          <w:noProof/>
          <w:lang w:val="uz-Cyrl-UZ"/>
        </w:rPr>
        <w:t>.</w:t>
      </w:r>
      <w:r>
        <w:rPr>
          <w:rFonts w:ascii="Times New Roman" w:hAnsi="Times New Roman" w:cs="Times New Roman"/>
          <w:noProof/>
          <w:lang w:val="uz-Cyrl-UZ"/>
        </w:rPr>
        <w:t xml:space="preserve"> </w:t>
      </w:r>
      <w:r w:rsidRPr="00514F85">
        <w:rPr>
          <w:rFonts w:ascii="Times New Roman" w:hAnsi="Times New Roman" w:cs="Times New Roman"/>
          <w:noProof/>
          <w:lang w:val="uz-Cyrl-UZ"/>
        </w:rPr>
        <w:t>Лизинг предметига киритилган ҳар қандай ўзгартишлар ва яхшилашлар, жумладан Лизинг берувчининг ёзма розилиги билан амалга оширилган яхшилашлар ҳам, Лизинг берувчи томонидан компенс</w:t>
      </w:r>
      <w:r w:rsidR="00647A63">
        <w:rPr>
          <w:rFonts w:ascii="Times New Roman" w:hAnsi="Times New Roman" w:cs="Times New Roman"/>
          <w:noProof/>
          <w:lang w:val="uz-Cyrl-UZ"/>
        </w:rPr>
        <w:t>atsi</w:t>
      </w:r>
      <w:r w:rsidRPr="00514F85">
        <w:rPr>
          <w:rFonts w:ascii="Times New Roman" w:hAnsi="Times New Roman" w:cs="Times New Roman"/>
          <w:noProof/>
          <w:lang w:val="uz-Cyrl-UZ"/>
        </w:rPr>
        <w:t>я қилинмайди.</w:t>
      </w:r>
    </w:p>
    <w:p w14:paraId="70D0BE35" w14:textId="77777777" w:rsidR="0016464A" w:rsidRDefault="00514F85" w:rsidP="0016464A">
      <w:pPr>
        <w:spacing w:after="0"/>
        <w:ind w:firstLine="851"/>
        <w:jc w:val="both"/>
        <w:rPr>
          <w:rFonts w:ascii="Times New Roman" w:hAnsi="Times New Roman" w:cs="Times New Roman"/>
          <w:noProof/>
          <w:lang w:val="uz-Cyrl-UZ"/>
        </w:rPr>
      </w:pPr>
      <w:r w:rsidRPr="00514F85">
        <w:rPr>
          <w:rFonts w:ascii="Times New Roman" w:hAnsi="Times New Roman" w:cs="Times New Roman"/>
          <w:noProof/>
          <w:lang w:val="uz-Cyrl-UZ"/>
        </w:rPr>
        <w:t>9.</w:t>
      </w:r>
      <w:r>
        <w:rPr>
          <w:rFonts w:ascii="Times New Roman" w:hAnsi="Times New Roman" w:cs="Times New Roman"/>
          <w:noProof/>
          <w:lang w:val="uz-Cyrl-UZ"/>
        </w:rPr>
        <w:t xml:space="preserve">2.13. </w:t>
      </w:r>
      <w:r w:rsidR="00FF053A" w:rsidRPr="00FF053A">
        <w:rPr>
          <w:rFonts w:ascii="Times New Roman" w:hAnsi="Times New Roman" w:cs="Times New Roman"/>
          <w:noProof/>
          <w:lang w:val="uz-Latn-UZ"/>
        </w:rPr>
        <w:t>ЛО Ўзбекистон Республикасининг жиноий фаолиятдан олинган даромадларни легаллаштиришга, терроризмни молиялаштиришга ҳамда оммавий қирғин қуролини тарқатишни молиялаштиришга қарши курашиш соҳасидаги қонун ҳужжатлари талабларига, шунингдек Лизинг берувчининг халқаро иқтисодий санксияларга риоя этиш сиёсати талабларига амал қилиш.</w:t>
      </w:r>
    </w:p>
    <w:p w14:paraId="1B634148" w14:textId="100D665A" w:rsidR="0016464A" w:rsidRPr="00C63E81" w:rsidRDefault="0016464A" w:rsidP="00A8317D">
      <w:pPr>
        <w:spacing w:after="0"/>
        <w:ind w:firstLine="851"/>
        <w:jc w:val="both"/>
        <w:rPr>
          <w:rFonts w:ascii="Times New Roman" w:hAnsi="Times New Roman"/>
          <w:noProof/>
          <w:sz w:val="26"/>
          <w:szCs w:val="26"/>
          <w:lang w:val="uz-Cyrl-UZ"/>
        </w:rPr>
      </w:pPr>
      <w:r w:rsidRPr="00C63E81">
        <w:rPr>
          <w:rFonts w:ascii="Times New Roman" w:hAnsi="Times New Roman" w:cs="Times New Roman"/>
          <w:noProof/>
          <w:lang w:val="uz-Cyrl-UZ"/>
        </w:rPr>
        <w:t xml:space="preserve">9.2.14. </w:t>
      </w:r>
      <w:r w:rsidR="00647A63" w:rsidRPr="00C63E81">
        <w:rPr>
          <w:rFonts w:ascii="Times New Roman" w:hAnsi="Times New Roman"/>
          <w:noProof/>
          <w:sz w:val="26"/>
          <w:szCs w:val="26"/>
          <w:lang w:val="uz-Cyrl-UZ"/>
        </w:rPr>
        <w:t>Ҳар</w:t>
      </w:r>
      <w:r w:rsidRPr="00C63E81">
        <w:rPr>
          <w:rFonts w:ascii="Times New Roman" w:hAnsi="Times New Roman"/>
          <w:noProof/>
          <w:sz w:val="26"/>
          <w:szCs w:val="26"/>
          <w:lang w:val="uz-Cyrl-UZ"/>
        </w:rPr>
        <w:t xml:space="preserve"> 50,0 </w:t>
      </w:r>
      <w:r w:rsidR="00647A63" w:rsidRPr="00C63E81">
        <w:rPr>
          <w:rFonts w:ascii="Times New Roman" w:hAnsi="Times New Roman"/>
          <w:noProof/>
          <w:sz w:val="26"/>
          <w:szCs w:val="26"/>
          <w:lang w:val="uz-Cyrl-UZ"/>
        </w:rPr>
        <w:t>млн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сўм</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учун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камида</w:t>
      </w:r>
      <w:r w:rsidRPr="00C63E81">
        <w:rPr>
          <w:rFonts w:ascii="Times New Roman" w:hAnsi="Times New Roman"/>
          <w:noProof/>
          <w:sz w:val="26"/>
          <w:szCs w:val="26"/>
          <w:lang w:val="uz-Cyrl-UZ"/>
        </w:rPr>
        <w:t xml:space="preserve"> 1 </w:t>
      </w:r>
      <w:r w:rsidR="00647A63" w:rsidRPr="00C63E81">
        <w:rPr>
          <w:rFonts w:ascii="Times New Roman" w:hAnsi="Times New Roman"/>
          <w:noProof/>
          <w:sz w:val="26"/>
          <w:szCs w:val="26"/>
          <w:lang w:val="uz-Cyrl-UZ"/>
        </w:rPr>
        <w:t>нафар</w:t>
      </w:r>
      <w:r w:rsidRPr="00C63E81">
        <w:rPr>
          <w:rFonts w:ascii="Times New Roman" w:hAnsi="Times New Roman"/>
          <w:noProof/>
          <w:sz w:val="26"/>
          <w:szCs w:val="26"/>
          <w:lang w:val="uz-Cyrl-UZ"/>
        </w:rPr>
        <w:t xml:space="preserve"> (</w:t>
      </w:r>
      <w:bookmarkStart w:id="0" w:name="_Hlk242375536"/>
      <w:r w:rsidR="00647A63" w:rsidRPr="00C63E81">
        <w:rPr>
          <w:rFonts w:ascii="Times New Roman" w:hAnsi="Times New Roman"/>
          <w:noProof/>
          <w:sz w:val="26"/>
          <w:szCs w:val="26"/>
          <w:lang w:val="uz-Cyrl-UZ"/>
        </w:rPr>
        <w:t>лизинг</w:t>
      </w:r>
      <w:bookmarkEnd w:id="0"/>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миқдори</w:t>
      </w:r>
      <w:r w:rsidRPr="00C63E81">
        <w:rPr>
          <w:rFonts w:ascii="Times New Roman" w:hAnsi="Times New Roman"/>
          <w:noProof/>
          <w:sz w:val="26"/>
          <w:szCs w:val="26"/>
          <w:lang w:val="uz-Cyrl-UZ"/>
        </w:rPr>
        <w:t xml:space="preserve"> 50 </w:t>
      </w:r>
      <w:r w:rsidR="00647A63" w:rsidRPr="00C63E81">
        <w:rPr>
          <w:rFonts w:ascii="Times New Roman" w:hAnsi="Times New Roman"/>
          <w:noProof/>
          <w:sz w:val="26"/>
          <w:szCs w:val="26"/>
          <w:lang w:val="uz-Cyrl-UZ"/>
        </w:rPr>
        <w:t>млн</w:t>
      </w:r>
      <w:r w:rsidRPr="00C63E81">
        <w:rPr>
          <w:rFonts w:ascii="Times New Roman" w:hAnsi="Times New Roman"/>
          <w:noProof/>
          <w:sz w:val="26"/>
          <w:szCs w:val="26"/>
          <w:lang w:val="uz-Cyrl-UZ"/>
        </w:rPr>
        <w:t>.</w:t>
      </w:r>
      <w:r w:rsidR="00647A63" w:rsidRPr="00C63E81">
        <w:rPr>
          <w:rFonts w:ascii="Times New Roman" w:hAnsi="Times New Roman"/>
          <w:noProof/>
          <w:sz w:val="26"/>
          <w:szCs w:val="26"/>
          <w:lang w:val="uz-Cyrl-UZ"/>
        </w:rPr>
        <w:t>сўмдан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кам</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ёки</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кейинги</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ҳисобни</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аниқлаш</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учун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тўлиқ</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бўлмаган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ҳолатларда</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бир</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бирлик</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кейинги</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сонга</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нисбатан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яхлитланади</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Мисол</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учун</w:t>
      </w:r>
      <w:r w:rsidRPr="00C63E81">
        <w:rPr>
          <w:rFonts w:ascii="Times New Roman" w:hAnsi="Times New Roman"/>
          <w:noProof/>
          <w:sz w:val="26"/>
          <w:szCs w:val="26"/>
          <w:lang w:val="uz-Cyrl-UZ"/>
        </w:rPr>
        <w:t xml:space="preserve">: 40 </w:t>
      </w:r>
      <w:r w:rsidR="00647A63" w:rsidRPr="00C63E81">
        <w:rPr>
          <w:rFonts w:ascii="Times New Roman" w:hAnsi="Times New Roman"/>
          <w:noProof/>
          <w:sz w:val="26"/>
          <w:szCs w:val="26"/>
          <w:lang w:val="uz-Cyrl-UZ"/>
        </w:rPr>
        <w:t>млн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сўм</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лизинг</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маблағларига</w:t>
      </w:r>
      <w:r w:rsidRPr="00C63E81">
        <w:rPr>
          <w:rFonts w:ascii="Times New Roman" w:hAnsi="Times New Roman"/>
          <w:noProof/>
          <w:sz w:val="26"/>
          <w:szCs w:val="26"/>
          <w:lang w:val="uz-Cyrl-UZ"/>
        </w:rPr>
        <w:t xml:space="preserve"> 1 </w:t>
      </w:r>
      <w:r w:rsidR="00647A63" w:rsidRPr="00C63E81">
        <w:rPr>
          <w:rFonts w:ascii="Times New Roman" w:hAnsi="Times New Roman"/>
          <w:noProof/>
          <w:sz w:val="26"/>
          <w:szCs w:val="26"/>
          <w:lang w:val="uz-Cyrl-UZ"/>
        </w:rPr>
        <w:t>нафар</w:t>
      </w:r>
      <w:r w:rsidRPr="00C63E81">
        <w:rPr>
          <w:rFonts w:ascii="Times New Roman" w:hAnsi="Times New Roman"/>
          <w:noProof/>
          <w:sz w:val="26"/>
          <w:szCs w:val="26"/>
          <w:lang w:val="uz-Cyrl-UZ"/>
        </w:rPr>
        <w:t xml:space="preserve">, 70 </w:t>
      </w:r>
      <w:r w:rsidR="00647A63" w:rsidRPr="00C63E81">
        <w:rPr>
          <w:rFonts w:ascii="Times New Roman" w:hAnsi="Times New Roman"/>
          <w:noProof/>
          <w:sz w:val="26"/>
          <w:szCs w:val="26"/>
          <w:lang w:val="uz-Cyrl-UZ"/>
        </w:rPr>
        <w:t>млн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сўм</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учун</w:t>
      </w:r>
      <w:r w:rsidRPr="00C63E81">
        <w:rPr>
          <w:rFonts w:ascii="Times New Roman" w:hAnsi="Times New Roman"/>
          <w:noProof/>
          <w:sz w:val="26"/>
          <w:szCs w:val="26"/>
          <w:lang w:val="uz-Cyrl-UZ"/>
        </w:rPr>
        <w:t xml:space="preserve"> 2 </w:t>
      </w:r>
      <w:r w:rsidR="00647A63" w:rsidRPr="00C63E81">
        <w:rPr>
          <w:rFonts w:ascii="Times New Roman" w:hAnsi="Times New Roman"/>
          <w:noProof/>
          <w:sz w:val="26"/>
          <w:szCs w:val="26"/>
          <w:lang w:val="uz-Cyrl-UZ"/>
        </w:rPr>
        <w:t>нафар</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ишсиз</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фуқаро</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иш</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билан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таъминланиши</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лизинг</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ажратилган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пайтдан</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бошлаб</w:t>
      </w:r>
      <w:r w:rsidRPr="00C63E81">
        <w:rPr>
          <w:rFonts w:ascii="Times New Roman" w:hAnsi="Times New Roman"/>
          <w:noProof/>
          <w:sz w:val="26"/>
          <w:szCs w:val="26"/>
          <w:lang w:val="uz-Cyrl-UZ"/>
        </w:rPr>
        <w:t xml:space="preserve"> 1 </w:t>
      </w:r>
      <w:r w:rsidR="00647A63" w:rsidRPr="00C63E81">
        <w:rPr>
          <w:rFonts w:ascii="Times New Roman" w:hAnsi="Times New Roman"/>
          <w:noProof/>
          <w:sz w:val="26"/>
          <w:szCs w:val="26"/>
          <w:lang w:val="uz-Cyrl-UZ"/>
        </w:rPr>
        <w:t>ой</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давомида</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бажарилиши</w:t>
      </w:r>
      <w:r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шарт</w:t>
      </w:r>
      <w:r w:rsidRPr="00C63E81">
        <w:rPr>
          <w:rFonts w:ascii="Times New Roman" w:hAnsi="Times New Roman"/>
          <w:noProof/>
          <w:sz w:val="26"/>
          <w:szCs w:val="26"/>
          <w:lang w:val="uz-Cyrl-UZ"/>
        </w:rPr>
        <w:t>.</w:t>
      </w:r>
    </w:p>
    <w:p w14:paraId="54A19785" w14:textId="4E6128DD" w:rsidR="00647A63" w:rsidRPr="00C63E81" w:rsidRDefault="00647A63" w:rsidP="00F828C6">
      <w:pPr>
        <w:tabs>
          <w:tab w:val="left" w:pos="709"/>
          <w:tab w:val="left" w:pos="851"/>
        </w:tabs>
        <w:ind w:right="67" w:firstLine="851"/>
        <w:jc w:val="both"/>
        <w:rPr>
          <w:rFonts w:ascii="Times New Roman" w:hAnsi="Times New Roman"/>
          <w:noProof/>
          <w:sz w:val="26"/>
          <w:szCs w:val="26"/>
          <w:lang w:val="uz-Cyrl-UZ"/>
        </w:rPr>
      </w:pPr>
      <w:r w:rsidRPr="00C63E81">
        <w:rPr>
          <w:rFonts w:ascii="Times New Roman" w:hAnsi="Times New Roman"/>
          <w:noProof/>
          <w:sz w:val="26"/>
          <w:szCs w:val="26"/>
          <w:lang w:val="uz-Cyrl-UZ"/>
        </w:rPr>
        <w:lastRenderedPageBreak/>
        <w:t>Лизинг маблағлари ажратилган пайтдан 1 ойдан сўнг тегишли тартибда мониторинг ўтказилади. Мониторинг натижасига кўра, белгиланган миқдордаги иш ўринлари яратилмаган бўлса ёки яратилган иш ўринлари қисқартирилган бўлса (бунда ходим бўшатилгандан сўнг, бир ой давомида янги ходим олиниши мумкин), шунингдек лизинг обйекти белгиланган мақсадларда ишлатилмаган ҳолатлари аниқланса, бўлажак лизинг тўловларини муддатидан олдин ундиришни ёки лизинг объектига қайтарган ва зарарни ундирган ҳолда шартномани бекор қилишни талаб қилиш ҳуқуқига эга. Иш ўринлари бўйича ҳисобот ходимнинг пластик картасига (“Ўзсаноатқурилишбанк” АТБ тизимидаги) тўланган иш ҳақи орқали аниқланади.</w:t>
      </w:r>
    </w:p>
    <w:p w14:paraId="273FCDA2" w14:textId="405C1502" w:rsidR="0016464A" w:rsidRPr="00C63E81" w:rsidRDefault="0016464A" w:rsidP="00A8317D">
      <w:pPr>
        <w:tabs>
          <w:tab w:val="left" w:pos="709"/>
          <w:tab w:val="left" w:pos="851"/>
        </w:tabs>
        <w:ind w:right="67" w:firstLine="851"/>
        <w:jc w:val="both"/>
        <w:rPr>
          <w:rFonts w:ascii="Times New Roman" w:hAnsi="Times New Roman"/>
          <w:noProof/>
          <w:sz w:val="26"/>
          <w:szCs w:val="26"/>
          <w:lang w:val="uz-Cyrl-UZ"/>
        </w:rPr>
      </w:pPr>
      <w:r w:rsidRPr="00C63E81">
        <w:rPr>
          <w:rFonts w:ascii="Times New Roman" w:hAnsi="Times New Roman"/>
          <w:noProof/>
          <w:sz w:val="26"/>
          <w:szCs w:val="26"/>
          <w:lang w:val="uz-Cyrl-UZ"/>
        </w:rPr>
        <w:t xml:space="preserve">9.2.15. </w:t>
      </w:r>
      <w:r w:rsidR="00A8317D" w:rsidRPr="00C63E81">
        <w:rPr>
          <w:rFonts w:ascii="Times New Roman" w:hAnsi="Times New Roman"/>
          <w:noProof/>
          <w:sz w:val="26"/>
          <w:szCs w:val="26"/>
          <w:lang w:val="uz-Cyrl-UZ"/>
        </w:rPr>
        <w:t>“</w:t>
      </w:r>
      <w:r w:rsidR="00647A63" w:rsidRPr="00C63E81">
        <w:rPr>
          <w:rFonts w:ascii="Times New Roman" w:hAnsi="Times New Roman"/>
          <w:noProof/>
          <w:sz w:val="26"/>
          <w:szCs w:val="26"/>
          <w:lang w:val="uz-Cyrl-UZ"/>
        </w:rPr>
        <w:t>Бизнесни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кафолатлаш</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миллий</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компанияси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АЖ</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томонидан</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мижозга</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кафиллик</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бериш</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рад</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қилинганда</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ёки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тақдим</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қилинган</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кафиллик</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бўйича</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Банкнинг</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маблағларни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тўлаш</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тўғрисидаги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мурожаати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рад</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қилинганда</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қарз</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олувчи</w:t>
      </w:r>
      <w:r w:rsidR="00A8317D" w:rsidRPr="00C63E81">
        <w:rPr>
          <w:rFonts w:ascii="Times New Roman" w:hAnsi="Times New Roman"/>
          <w:noProof/>
          <w:sz w:val="26"/>
          <w:szCs w:val="26"/>
          <w:lang w:val="uz-Cyrl-UZ"/>
        </w:rPr>
        <w:t xml:space="preserve"> 10 </w:t>
      </w:r>
      <w:r w:rsidR="00647A63" w:rsidRPr="00C63E81">
        <w:rPr>
          <w:rFonts w:ascii="Times New Roman" w:hAnsi="Times New Roman"/>
          <w:noProof/>
          <w:sz w:val="26"/>
          <w:szCs w:val="26"/>
          <w:lang w:val="uz-Cyrl-UZ"/>
        </w:rPr>
        <w:t>кун</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ичида</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кредит</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қарздорлиги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қолдиғининг</w:t>
      </w:r>
      <w:r w:rsidR="00A8317D" w:rsidRPr="00C63E81">
        <w:rPr>
          <w:rFonts w:ascii="Times New Roman" w:hAnsi="Times New Roman"/>
          <w:noProof/>
          <w:sz w:val="26"/>
          <w:szCs w:val="26"/>
          <w:lang w:val="uz-Cyrl-UZ"/>
        </w:rPr>
        <w:t xml:space="preserve"> 125%</w:t>
      </w:r>
      <w:r w:rsidR="00647A63" w:rsidRPr="00C63E81">
        <w:rPr>
          <w:rFonts w:ascii="Times New Roman" w:hAnsi="Times New Roman"/>
          <w:noProof/>
          <w:sz w:val="26"/>
          <w:szCs w:val="26"/>
          <w:lang w:val="uz-Cyrl-UZ"/>
        </w:rPr>
        <w:t>ни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таъминловчи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миқдорда</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мулкий</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таъминот</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тақдим этиши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шарт</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Ушбу</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шарт</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бажарилмаган</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тақдирда</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барча</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қарздорликлар</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муддатидан</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олдин</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сўндирилиши</w:t>
      </w:r>
      <w:r w:rsidR="00A8317D" w:rsidRPr="00C63E81">
        <w:rPr>
          <w:rFonts w:ascii="Times New Roman" w:hAnsi="Times New Roman"/>
          <w:noProof/>
          <w:sz w:val="26"/>
          <w:szCs w:val="26"/>
          <w:lang w:val="uz-Cyrl-UZ"/>
        </w:rPr>
        <w:t xml:space="preserve"> </w:t>
      </w:r>
      <w:r w:rsidR="00647A63" w:rsidRPr="00C63E81">
        <w:rPr>
          <w:rFonts w:ascii="Times New Roman" w:hAnsi="Times New Roman"/>
          <w:noProof/>
          <w:sz w:val="26"/>
          <w:szCs w:val="26"/>
          <w:lang w:val="uz-Cyrl-UZ"/>
        </w:rPr>
        <w:t>лозим</w:t>
      </w:r>
      <w:r w:rsidR="00A8317D" w:rsidRPr="00C63E81">
        <w:rPr>
          <w:rFonts w:ascii="Times New Roman" w:hAnsi="Times New Roman"/>
          <w:noProof/>
          <w:sz w:val="26"/>
          <w:szCs w:val="26"/>
          <w:lang w:val="uz-Cyrl-UZ"/>
        </w:rPr>
        <w:t>.</w:t>
      </w:r>
    </w:p>
    <w:p w14:paraId="3B6F3993" w14:textId="46CBE992" w:rsidR="000B298D" w:rsidRPr="00154F8F" w:rsidRDefault="000B298D" w:rsidP="00154F8F">
      <w:pPr>
        <w:pStyle w:val="a7"/>
        <w:numPr>
          <w:ilvl w:val="1"/>
          <w:numId w:val="1"/>
        </w:numPr>
        <w:spacing w:after="0"/>
        <w:ind w:left="0" w:firstLine="851"/>
        <w:jc w:val="both"/>
        <w:rPr>
          <w:rFonts w:ascii="Times New Roman" w:hAnsi="Times New Roman" w:cs="Times New Roman"/>
          <w:b/>
          <w:bCs/>
          <w:noProof/>
          <w:lang w:val="uz-Latn-UZ"/>
        </w:rPr>
      </w:pPr>
      <w:r w:rsidRPr="00154F8F">
        <w:rPr>
          <w:rFonts w:ascii="Times New Roman" w:hAnsi="Times New Roman" w:cs="Times New Roman"/>
          <w:b/>
          <w:bCs/>
          <w:noProof/>
          <w:lang w:val="uz-Latn-UZ"/>
        </w:rPr>
        <w:t>Лизинг берувчининг ҳуқуқ ва мажбуриятлари:</w:t>
      </w:r>
    </w:p>
    <w:p w14:paraId="35007EDD" w14:textId="0EF4A26A"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.3.1.</w:t>
      </w:r>
      <w:r w:rsidR="000B298D" w:rsidRPr="000B298D">
        <w:rPr>
          <w:rFonts w:ascii="Times New Roman" w:hAnsi="Times New Roman" w:cs="Times New Roman"/>
          <w:noProof/>
          <w:lang w:val="uz-Latn-UZ"/>
        </w:rPr>
        <w:tab/>
        <w:t>Аввалдан Лизинг олувчини хабардор қилган ҳолда ЛОнинг ҳақиқатда мавжудлигини, ҳолатини, фойдаланиш ва сақланиш шароитларини текшириш, Лизинг олувчида мавжуд бўлган ЛОга оид ҳужжатллар билан танишиш.</w:t>
      </w:r>
    </w:p>
    <w:p w14:paraId="6F0FC28B" w14:textId="6AF5617E"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.3.2.</w:t>
      </w:r>
      <w:r w:rsidR="000B298D" w:rsidRPr="000B298D">
        <w:rPr>
          <w:rFonts w:ascii="Times New Roman" w:hAnsi="Times New Roman" w:cs="Times New Roman"/>
          <w:noProof/>
          <w:lang w:val="uz-Latn-UZ"/>
        </w:rPr>
        <w:tab/>
        <w:t>Лизинг олувчи томонидан ЛОни суғурта қилиш тўғрисида шартнома имзолангунига қадар ЛОни ушлаб туриш.</w:t>
      </w:r>
    </w:p>
    <w:p w14:paraId="4AA73BAB" w14:textId="696B1E50" w:rsidR="000B298D" w:rsidRPr="000B298D" w:rsidRDefault="00FF053A" w:rsidP="000B298D">
      <w:pPr>
        <w:spacing w:after="0"/>
        <w:ind w:firstLine="851"/>
        <w:jc w:val="both"/>
        <w:rPr>
          <w:rFonts w:ascii="Times New Roman" w:hAnsi="Times New Roman" w:cs="Times New Roman"/>
          <w:noProof/>
          <w:lang w:val="uz-Latn-UZ"/>
        </w:rPr>
      </w:pPr>
      <w:r w:rsidRPr="0016464A">
        <w:rPr>
          <w:rFonts w:ascii="Times New Roman" w:hAnsi="Times New Roman" w:cs="Times New Roman"/>
          <w:noProof/>
          <w:lang w:val="uz-Latn-UZ"/>
        </w:rPr>
        <w:t>9</w:t>
      </w:r>
      <w:r w:rsidR="000B298D" w:rsidRPr="000B298D">
        <w:rPr>
          <w:rFonts w:ascii="Times New Roman" w:hAnsi="Times New Roman" w:cs="Times New Roman"/>
          <w:noProof/>
          <w:lang w:val="uz-Latn-UZ"/>
        </w:rPr>
        <w:t>.3.3.</w:t>
      </w:r>
      <w:r w:rsidR="000B298D" w:rsidRPr="000B298D">
        <w:rPr>
          <w:rFonts w:ascii="Times New Roman" w:hAnsi="Times New Roman" w:cs="Times New Roman"/>
          <w:noProof/>
          <w:lang w:val="uz-Latn-UZ"/>
        </w:rPr>
        <w:tab/>
        <w:t>Қуйидаги ҳолларда мазкур Шартнома</w:t>
      </w:r>
      <w:r w:rsidR="00514F85" w:rsidRPr="00514F85">
        <w:rPr>
          <w:rFonts w:ascii="Times New Roman" w:hAnsi="Times New Roman" w:cs="Times New Roman"/>
          <w:noProof/>
          <w:lang w:val="uz-Latn-UZ"/>
        </w:rPr>
        <w:t xml:space="preserve"> Лизингга берувчи томонидан Лизингга олувчига ёзма хабар бериш ор</w:t>
      </w:r>
      <w:r w:rsidR="00514F85">
        <w:rPr>
          <w:rFonts w:ascii="Times New Roman" w:hAnsi="Times New Roman" w:cs="Times New Roman"/>
          <w:noProof/>
          <w:lang w:val="uz-Cyrl-UZ"/>
        </w:rPr>
        <w:t>қ</w:t>
      </w:r>
      <w:r w:rsidR="00514F85" w:rsidRPr="00514F85">
        <w:rPr>
          <w:rFonts w:ascii="Times New Roman" w:hAnsi="Times New Roman" w:cs="Times New Roman"/>
          <w:noProof/>
          <w:lang w:val="uz-Latn-UZ"/>
        </w:rPr>
        <w:t xml:space="preserve">али </w:t>
      </w:r>
      <w:r w:rsidR="00514F85">
        <w:rPr>
          <w:rFonts w:ascii="Times New Roman" w:hAnsi="Times New Roman" w:cs="Times New Roman"/>
          <w:noProof/>
          <w:lang w:val="uz-Cyrl-UZ"/>
        </w:rPr>
        <w:t>бир томонлама</w:t>
      </w:r>
      <w:r w:rsidR="000B298D" w:rsidRPr="000B298D">
        <w:rPr>
          <w:rFonts w:ascii="Times New Roman" w:hAnsi="Times New Roman" w:cs="Times New Roman"/>
          <w:noProof/>
          <w:lang w:val="uz-Latn-UZ"/>
        </w:rPr>
        <w:t xml:space="preserve"> бекор қили</w:t>
      </w:r>
      <w:r w:rsidR="00514F85">
        <w:rPr>
          <w:rFonts w:ascii="Times New Roman" w:hAnsi="Times New Roman" w:cs="Times New Roman"/>
          <w:noProof/>
          <w:lang w:val="uz-Cyrl-UZ"/>
        </w:rPr>
        <w:t>ни</w:t>
      </w:r>
      <w:r w:rsidR="000B298D" w:rsidRPr="000B298D">
        <w:rPr>
          <w:rFonts w:ascii="Times New Roman" w:hAnsi="Times New Roman" w:cs="Times New Roman"/>
          <w:noProof/>
          <w:lang w:val="uz-Latn-UZ"/>
        </w:rPr>
        <w:t>ш</w:t>
      </w:r>
      <w:r w:rsidR="00514F85">
        <w:rPr>
          <w:rFonts w:ascii="Times New Roman" w:hAnsi="Times New Roman" w:cs="Times New Roman"/>
          <w:noProof/>
          <w:lang w:val="uz-Cyrl-UZ"/>
        </w:rPr>
        <w:t>и мумкин</w:t>
      </w:r>
      <w:r w:rsidR="000B298D" w:rsidRPr="000B298D">
        <w:rPr>
          <w:rFonts w:ascii="Times New Roman" w:hAnsi="Times New Roman" w:cs="Times New Roman"/>
          <w:noProof/>
          <w:lang w:val="uz-Latn-UZ"/>
        </w:rPr>
        <w:t>:</w:t>
      </w:r>
    </w:p>
    <w:p w14:paraId="0CA8DBA0"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Лизинг олувчи ЛОдан ушбу Шартнома шартларини бузиб фойдаланаётган бўлса, бу эса ЛО аҳволининг жиддий ёмонлашувига олиб келса ёки олиб келиши мумкин бўлса, ёхуд Лизинг олувчининг мазкур Шартнома бўйича мажбуриятларини бажаришига салбий таъсир этса ёки таъсир этиши мумкин бўлса;</w:t>
      </w:r>
    </w:p>
    <w:p w14:paraId="44FE4E0F"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Лизинг олувчи Лизинг берувчининг бундай ҳаракатларни тўхтатиш ҳақидаги ёзма огоҳлантиришига қарамай, ЛОдан ушбу Шартномани тузишда белгиланган мақсадларга мос бўлмаган мақсадларда фойдаланса;</w:t>
      </w:r>
    </w:p>
    <w:p w14:paraId="6B05737B" w14:textId="1E22BD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Лизинг олувчи томонидан  мазкур шартномада белгиланган ҳар қандай тўлов мажбуриятлари бажарилмаган</w:t>
      </w:r>
      <w:r w:rsidR="00514F85">
        <w:rPr>
          <w:rFonts w:ascii="Times New Roman" w:hAnsi="Times New Roman" w:cs="Times New Roman"/>
          <w:noProof/>
          <w:lang w:val="uz-Cyrl-UZ"/>
        </w:rPr>
        <w:t xml:space="preserve"> ёки лозим даражада бажарилмаган</w:t>
      </w:r>
      <w:r w:rsidRPr="000B298D">
        <w:rPr>
          <w:rFonts w:ascii="Times New Roman" w:hAnsi="Times New Roman" w:cs="Times New Roman"/>
          <w:noProof/>
          <w:lang w:val="uz-Latn-UZ"/>
        </w:rPr>
        <w:t xml:space="preserve"> ҳолларда;</w:t>
      </w:r>
    </w:p>
    <w:p w14:paraId="4B2C3450" w14:textId="624C2C40"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Лизинг олувчи ушбу Шартнома</w:t>
      </w:r>
      <w:r w:rsidR="00514F85">
        <w:rPr>
          <w:rFonts w:ascii="Times New Roman" w:hAnsi="Times New Roman" w:cs="Times New Roman"/>
          <w:noProof/>
          <w:lang w:val="uz-Cyrl-UZ"/>
        </w:rPr>
        <w:t xml:space="preserve">да </w:t>
      </w:r>
      <w:r w:rsidRPr="000B298D">
        <w:rPr>
          <w:rFonts w:ascii="Times New Roman" w:hAnsi="Times New Roman" w:cs="Times New Roman"/>
          <w:noProof/>
          <w:lang w:val="uz-Latn-UZ"/>
        </w:rPr>
        <w:t xml:space="preserve">кўрсатилган </w:t>
      </w:r>
      <w:r w:rsidR="00514F85">
        <w:rPr>
          <w:rFonts w:ascii="Times New Roman" w:hAnsi="Times New Roman" w:cs="Times New Roman"/>
          <w:noProof/>
          <w:lang w:val="uz-Cyrl-UZ"/>
        </w:rPr>
        <w:t>муддат ичида Лизинга олувчи томонидан суғурталанмаса</w:t>
      </w:r>
      <w:r w:rsidRPr="000B298D">
        <w:rPr>
          <w:rFonts w:ascii="Times New Roman" w:hAnsi="Times New Roman" w:cs="Times New Roman"/>
          <w:noProof/>
          <w:lang w:val="uz-Latn-UZ"/>
        </w:rPr>
        <w:t>;</w:t>
      </w:r>
    </w:p>
    <w:p w14:paraId="16EF8325" w14:textId="617F7CEB" w:rsidR="000B298D" w:rsidRPr="00514F85"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Лизинг олувчининг фаолияти тўхтатилган бўлса ёки Лизинг оувчининг ҳисобварағида картотека мавжуд бўлса, ёхуд унга нисбатан банкротлик, тугатиш тўғрисида суд иши қўзғатилган бўлса.</w:t>
      </w:r>
    </w:p>
    <w:p w14:paraId="628BFC0F" w14:textId="71DFA7AC" w:rsidR="00FF053A" w:rsidRPr="00FF053A"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9.3.4. </w:t>
      </w:r>
      <w:r w:rsidRPr="00FF053A">
        <w:rPr>
          <w:rFonts w:ascii="Times New Roman" w:hAnsi="Times New Roman" w:cs="Times New Roman"/>
          <w:noProof/>
          <w:lang w:val="uz-Latn-UZ"/>
        </w:rPr>
        <w:t>ЛО Лизинг берувчи томонидан сўралган ҳужжатлар ва маълумотларни белгиланган муддатларда тақдим этмаган ёки тақдим этилган маълумотлар ишончсиз деб топилган тақдирда, Лизинг берувчи лизинг тақдим этишни рад этиш, опер</w:t>
      </w:r>
      <w:r w:rsidR="00647A63">
        <w:rPr>
          <w:rFonts w:ascii="Times New Roman" w:hAnsi="Times New Roman" w:cs="Times New Roman"/>
          <w:noProof/>
          <w:lang w:val="uz-Latn-UZ"/>
        </w:rPr>
        <w:t>atsi</w:t>
      </w:r>
      <w:r w:rsidRPr="00FF053A">
        <w:rPr>
          <w:rFonts w:ascii="Times New Roman" w:hAnsi="Times New Roman" w:cs="Times New Roman"/>
          <w:noProof/>
          <w:lang w:val="uz-Latn-UZ"/>
        </w:rPr>
        <w:t>яларни вақтинча чеклаш ёки мазкур шартнома бўйича муносабатларни бир томонлама тартибда бекор қилишга (шу жумладан тақдим этилган лизинг маблағларини муддатидан олдин сўндиришни талаб қилишга) ҳақли.</w:t>
      </w:r>
    </w:p>
    <w:p w14:paraId="7D86E0B4" w14:textId="0B0F22A7" w:rsidR="000B298D" w:rsidRPr="00154F8F" w:rsidRDefault="000B298D" w:rsidP="00154F8F">
      <w:pPr>
        <w:pStyle w:val="a7"/>
        <w:numPr>
          <w:ilvl w:val="1"/>
          <w:numId w:val="1"/>
        </w:numPr>
        <w:spacing w:after="0"/>
        <w:ind w:left="0" w:firstLine="851"/>
        <w:jc w:val="both"/>
        <w:rPr>
          <w:rFonts w:ascii="Times New Roman" w:hAnsi="Times New Roman" w:cs="Times New Roman"/>
          <w:b/>
          <w:bCs/>
          <w:noProof/>
          <w:lang w:val="uz-Latn-UZ"/>
        </w:rPr>
      </w:pPr>
      <w:r w:rsidRPr="00154F8F">
        <w:rPr>
          <w:rFonts w:ascii="Times New Roman" w:hAnsi="Times New Roman" w:cs="Times New Roman"/>
          <w:b/>
          <w:bCs/>
          <w:noProof/>
          <w:lang w:val="uz-Latn-UZ"/>
        </w:rPr>
        <w:lastRenderedPageBreak/>
        <w:t>Сотувчининг ҳуқуқ ва мажбуриятлари:</w:t>
      </w:r>
    </w:p>
    <w:p w14:paraId="3A67576C" w14:textId="68CFB253" w:rsidR="000B298D" w:rsidRPr="000B298D" w:rsidRDefault="00FF053A" w:rsidP="000B298D">
      <w:pPr>
        <w:spacing w:after="0"/>
        <w:ind w:firstLine="851"/>
        <w:jc w:val="both"/>
        <w:rPr>
          <w:rFonts w:ascii="Times New Roman" w:hAnsi="Times New Roman" w:cs="Times New Roman"/>
          <w:noProof/>
          <w:lang w:val="uz-Latn-UZ"/>
        </w:rPr>
      </w:pPr>
      <w:r>
        <w:rPr>
          <w:rFonts w:ascii="Times New Roman" w:hAnsi="Times New Roman" w:cs="Times New Roman"/>
          <w:noProof/>
        </w:rPr>
        <w:t>9</w:t>
      </w:r>
      <w:r w:rsidR="000B298D" w:rsidRPr="000B298D">
        <w:rPr>
          <w:rFonts w:ascii="Times New Roman" w:hAnsi="Times New Roman" w:cs="Times New Roman"/>
          <w:noProof/>
          <w:lang w:val="uz-Latn-UZ"/>
        </w:rPr>
        <w:t>.4.1.</w:t>
      </w:r>
      <w:r w:rsidR="000B298D" w:rsidRPr="000B298D">
        <w:rPr>
          <w:rFonts w:ascii="Times New Roman" w:hAnsi="Times New Roman" w:cs="Times New Roman"/>
          <w:noProof/>
          <w:lang w:val="uz-Latn-UZ"/>
        </w:rPr>
        <w:tab/>
        <w:t>ЛОни олди-сотди шартномасида белгиланган муддатда ва миқдорда етказиб бериш.</w:t>
      </w:r>
    </w:p>
    <w:p w14:paraId="299191CB" w14:textId="27EB1873"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.4.2.</w:t>
      </w:r>
      <w:r w:rsidR="000B298D" w:rsidRPr="000B298D">
        <w:rPr>
          <w:rFonts w:ascii="Times New Roman" w:hAnsi="Times New Roman" w:cs="Times New Roman"/>
          <w:noProof/>
          <w:lang w:val="uz-Latn-UZ"/>
        </w:rPr>
        <w:tab/>
        <w:t>ЛО мазкур шартномада белгиланган тартибда Лизинг берувчи ва Лизинг олувчининг вакиллари иштирокида қабул қилиш-топшириш далолатномасига асосан топшириш.</w:t>
      </w:r>
    </w:p>
    <w:p w14:paraId="5092DE21" w14:textId="3ACC029A" w:rsidR="000B298D" w:rsidRPr="000B298D" w:rsidRDefault="00FF053A" w:rsidP="000B298D">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9</w:t>
      </w:r>
      <w:r w:rsidR="000B298D" w:rsidRPr="000B298D">
        <w:rPr>
          <w:rFonts w:ascii="Times New Roman" w:hAnsi="Times New Roman" w:cs="Times New Roman"/>
          <w:noProof/>
          <w:lang w:val="uz-Latn-UZ"/>
        </w:rPr>
        <w:t>.4.3.</w:t>
      </w:r>
      <w:r w:rsidR="000B298D" w:rsidRPr="000B298D">
        <w:rPr>
          <w:rFonts w:ascii="Times New Roman" w:hAnsi="Times New Roman" w:cs="Times New Roman"/>
          <w:noProof/>
          <w:lang w:val="uz-Latn-UZ"/>
        </w:rPr>
        <w:tab/>
        <w:t>Қабул қилиш-топшириш далолатномаси имзоланганидан кейин унинг бут эмаслиги ёки Лизинг олувчининг техник талабларига жавоб бермаслиги аниқланган тақдирда ҳамда ушбу камчиликлар ЛОни қабул қилиш пайтида аниқлаш имкони бўлмаган ҳолларда Сотувчи ўз ҳисобидан ЛОни бутлаши ёки бут товарга алмаштириб бериш.</w:t>
      </w:r>
    </w:p>
    <w:p w14:paraId="2D607979" w14:textId="77777777" w:rsidR="000B298D" w:rsidRPr="000B298D" w:rsidRDefault="000B298D" w:rsidP="000B298D">
      <w:pPr>
        <w:spacing w:after="0"/>
        <w:ind w:firstLine="851"/>
        <w:jc w:val="both"/>
        <w:rPr>
          <w:rFonts w:ascii="Times New Roman" w:hAnsi="Times New Roman" w:cs="Times New Roman"/>
          <w:noProof/>
          <w:lang w:val="uz-Latn-UZ"/>
        </w:rPr>
      </w:pPr>
    </w:p>
    <w:p w14:paraId="6920D67E" w14:textId="29BC7F56"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ЛИЗИНГ ОБЪЕКТИНИ ТАСОДИФАН ЙЎҚ БЎЛИШ ВА/ЁКИ ШИКАСТЛАНИШ ОҚИБАТЛАРИ</w:t>
      </w:r>
    </w:p>
    <w:p w14:paraId="2BD1A12D" w14:textId="53F976FC"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ЛОни тасодифан йўқолиши (нобуд бўлиши) ёки тасодифан бузилиши, шунингдек ўғирланиши, барвақт эскириши, шикастланиши ҳавфлари, ЛОни қабул қилиш-топшириш далолатномаси имзоланганидан кейин Лизинг олувчига ўтади.</w:t>
      </w:r>
    </w:p>
    <w:p w14:paraId="2421096D" w14:textId="171B3205"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 шикастланганда Лизинг олувчи ўз ҳисобидан ЛОни бевосита шикастланишдан олдинги ҳолатдагидек, ундан кейинчалик фойдаланиш имконни берувчи ҳолатга келтириб, таъмирлаши (тиклаши) лозим.  Бундай ҳолатда мазкур шартнома ўзгаришсиз қолади ҳамда Лизинг олувчи шартномада ўрнатилган тартиб ва муддатда лизинг тўловларини амалга оширади.</w:t>
      </w:r>
    </w:p>
    <w:p w14:paraId="2273586A" w14:textId="7FDC3CB0"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Агар ЛОнинг йўқ бўлиши (нобуд бўлиши, йўқ қилиниши, талон-тарож қилиниши, ўғирланиши, жиддий ёки тикланмайдиган даражада шикастланиши) муносабати билан Лизинг берувчи томонидан суғурта товони олинган бўлса, Лизинг олувчи томонидан ушбу Шартномага мувофиқ тўлаши лозим бўлган тўловлари миқдори тўланган суғурта товони миқдорига камайтирилади.</w:t>
      </w:r>
    </w:p>
    <w:p w14:paraId="3E13AEBA" w14:textId="77777777" w:rsidR="000B298D" w:rsidRPr="000B298D" w:rsidRDefault="000B298D" w:rsidP="000B298D">
      <w:pPr>
        <w:spacing w:after="0"/>
        <w:ind w:firstLine="851"/>
        <w:jc w:val="both"/>
        <w:rPr>
          <w:rFonts w:ascii="Times New Roman" w:hAnsi="Times New Roman" w:cs="Times New Roman"/>
          <w:noProof/>
          <w:lang w:val="uz-Latn-UZ"/>
        </w:rPr>
      </w:pPr>
    </w:p>
    <w:p w14:paraId="1422F5B5" w14:textId="5875F830"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ЛИЗИНГ ШАРТНОМАСИ БЎЙИЧА ТАЪМИНОТ</w:t>
      </w:r>
    </w:p>
    <w:p w14:paraId="1C38D5F5" w14:textId="5C9973BE"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Лизинг олувчининг ушбу Шартнома бўйича мажбуриятларининг лозим даражада бажариши ___________________________________ билан таъминланади. </w:t>
      </w:r>
    </w:p>
    <w:p w14:paraId="4B74CA21" w14:textId="2BFD85E9" w:rsidR="000B298D" w:rsidRPr="00AA0C94" w:rsidRDefault="000B298D" w:rsidP="00AA0C94">
      <w:pPr>
        <w:spacing w:after="0"/>
        <w:ind w:left="2689" w:firstLine="143"/>
        <w:jc w:val="both"/>
        <w:rPr>
          <w:rFonts w:ascii="Times New Roman" w:hAnsi="Times New Roman" w:cs="Times New Roman"/>
          <w:noProof/>
          <w:vertAlign w:val="superscript"/>
          <w:lang w:val="uz-Latn-UZ"/>
        </w:rPr>
      </w:pPr>
      <w:r w:rsidRPr="00AA0C94">
        <w:rPr>
          <w:rFonts w:ascii="Times New Roman" w:hAnsi="Times New Roman" w:cs="Times New Roman"/>
          <w:noProof/>
          <w:vertAlign w:val="superscript"/>
          <w:lang w:val="uz-Latn-UZ"/>
        </w:rPr>
        <w:t>(гаров, кафиллик, кафолат ва б.)</w:t>
      </w:r>
    </w:p>
    <w:p w14:paraId="4593AD6B" w14:textId="6898B7F9"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хизмати бўйича таъминотнинг миқдори ЛО суммасидан камида 125 фоизни ташкил этиши лозим.</w:t>
      </w:r>
    </w:p>
    <w:p w14:paraId="4D70A95A" w14:textId="275CBE4E" w:rsidR="000B298D" w:rsidRPr="000B298D" w:rsidRDefault="000B298D" w:rsidP="00154F8F">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берувчининг ушбу шартнома юзасидан мажбурияти Лизинг олувчи томонидан Шартнома бўйича мажбуриятлар бажарилишининг таъминоти билан боғлиқ бўлган барча ҳужжалар белгиланган тартибда расмийлаштирилганидан ва ушбу ҳужжатлар Банкка тақдим этилганидан кейин кучга киради.</w:t>
      </w:r>
    </w:p>
    <w:p w14:paraId="761DC679" w14:textId="77777777" w:rsidR="000B298D" w:rsidRPr="000B298D" w:rsidRDefault="000B298D" w:rsidP="000B298D">
      <w:pPr>
        <w:spacing w:after="0"/>
        <w:ind w:firstLine="851"/>
        <w:jc w:val="both"/>
        <w:rPr>
          <w:rFonts w:ascii="Times New Roman" w:hAnsi="Times New Roman" w:cs="Times New Roman"/>
          <w:noProof/>
          <w:lang w:val="uz-Latn-UZ"/>
        </w:rPr>
      </w:pPr>
    </w:p>
    <w:p w14:paraId="6F53F58F" w14:textId="5765DCE3"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ЛИЗИНГ ТЎЛОВЛАРИ ВА ҲИСОБ-КИТОБЛАР ТАРТИБИ</w:t>
      </w:r>
    </w:p>
    <w:p w14:paraId="0300547B" w14:textId="4EBFB846"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олувчи томонидан Лизинг берувчига тўлаши керак бўлган лизинг тўловлари ушбу Шартноманинг ажралмас қисми бўлган 2-сонли иловага асосан тўланади.</w:t>
      </w:r>
    </w:p>
    <w:p w14:paraId="3EB5AAF5" w14:textId="16925ADC"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Бунда Лизинг муддати бошланишининг ______ ойига имтиёзли давр белгиланиб, мазкур давр мобайнида Лизинг олувчи томонидан фақат Лизинг берувчининг даромади ва ЛОни суғурталаш харажатлари тўланади.</w:t>
      </w:r>
    </w:p>
    <w:p w14:paraId="5A6C3C4A" w14:textId="7852253A"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lastRenderedPageBreak/>
        <w:t>Лизинг тўловини амалга ошириш санаси бўлиб, Лизинг берувчининг ҳисобварағига пул маблағларининг келиб тушган сана ҳисобланади.</w:t>
      </w:r>
    </w:p>
    <w:p w14:paraId="0551D813" w14:textId="5720546B" w:rsidR="000B298D" w:rsidRPr="00514F85" w:rsidRDefault="00514F85" w:rsidP="00514F85">
      <w:pPr>
        <w:pStyle w:val="a7"/>
        <w:numPr>
          <w:ilvl w:val="1"/>
          <w:numId w:val="1"/>
        </w:numPr>
        <w:spacing w:after="0"/>
        <w:ind w:left="0" w:firstLine="851"/>
        <w:jc w:val="both"/>
        <w:rPr>
          <w:rFonts w:ascii="Times New Roman" w:hAnsi="Times New Roman" w:cs="Times New Roman"/>
          <w:noProof/>
          <w:lang w:val="uz-Latn-UZ"/>
        </w:rPr>
      </w:pPr>
      <w:r w:rsidRPr="00466355">
        <w:rPr>
          <w:rFonts w:ascii="Times New Roman" w:eastAsia="Times New Roman" w:hAnsi="Times New Roman" w:cs="Times New Roman"/>
          <w:noProof/>
          <w:kern w:val="0"/>
          <w:lang w:val="uz-Cyrl-UZ" w:eastAsia="ru-RU"/>
          <w14:ligatures w14:val="none"/>
        </w:rPr>
        <w:t>Лизинг олувчи мазкур шартнома бўйича амалга ошириши керак бўлган лизинг ёки бошқа тўловлр (асосий қарз, фоизлар, неустойка (жарима, пеня), автотўлов, ижро жараёнидаги харажатлар, нотариус, адвокат учун қилинган харажатлар ва кредиторнинг қарздорликни узиш билан боғлиқ бўлган бошқа харажатларини)ни кечиктирган тақдирда, Фуқаролик кодексининг 783-моддасига асосан Лизинг берувчи ушбу тўловларни Лизинг олувчининг барча ҳисобварағларидан унинг тошриғисиз акцептсиз равишда тўлов талабномаси ёки мемориал ордер орқали ҳисобдан чиқаради</w:t>
      </w:r>
      <w:r w:rsidR="000B298D" w:rsidRPr="000B298D">
        <w:rPr>
          <w:rFonts w:ascii="Times New Roman" w:hAnsi="Times New Roman" w:cs="Times New Roman"/>
          <w:noProof/>
          <w:lang w:val="uz-Latn-UZ"/>
        </w:rPr>
        <w:t>.</w:t>
      </w:r>
    </w:p>
    <w:p w14:paraId="36242D92" w14:textId="77777777" w:rsidR="00514F85" w:rsidRPr="00514F85" w:rsidRDefault="00514F85" w:rsidP="00514F85">
      <w:pPr>
        <w:pStyle w:val="a7"/>
        <w:numPr>
          <w:ilvl w:val="1"/>
          <w:numId w:val="1"/>
        </w:numPr>
        <w:spacing w:after="0"/>
        <w:ind w:left="0" w:firstLine="851"/>
        <w:jc w:val="both"/>
        <w:rPr>
          <w:rFonts w:ascii="Times New Roman" w:hAnsi="Times New Roman" w:cs="Times New Roman"/>
          <w:noProof/>
          <w:lang w:val="uz-Latn-UZ"/>
        </w:rPr>
      </w:pPr>
      <w:r w:rsidRPr="00514F85">
        <w:rPr>
          <w:rFonts w:ascii="Times New Roman" w:hAnsi="Times New Roman" w:cs="Times New Roman"/>
          <w:noProof/>
          <w:lang w:val="uz-Latn-UZ"/>
        </w:rPr>
        <w:t>Амалга оширилган тўлов суммаси пул мажбуриятини батамом бажариш учун етарли бўлмаганда, ҳар қандай тўловлар, қуйидаги кетма кетликда қабул қилинади:</w:t>
      </w:r>
    </w:p>
    <w:p w14:paraId="24F4FF6D" w14:textId="77777777" w:rsidR="00514F85" w:rsidRPr="00514F85" w:rsidRDefault="00514F85" w:rsidP="00514F85">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а) муддатида тўланмаган лизинг тўловлари учун ҳисобланган юқори фоиз;</w:t>
      </w:r>
    </w:p>
    <w:p w14:paraId="65F7B3B7" w14:textId="77777777" w:rsidR="00514F85" w:rsidRPr="00514F85" w:rsidRDefault="00514F85" w:rsidP="00514F85">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б) муддатида тўланмаган фоизлар;</w:t>
      </w:r>
    </w:p>
    <w:p w14:paraId="6AB65961" w14:textId="77777777" w:rsidR="00514F85" w:rsidRPr="00514F85" w:rsidRDefault="00514F85" w:rsidP="00514F85">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в) муддатида тўланмаган асосий қарз (лизинг тўлови);</w:t>
      </w:r>
    </w:p>
    <w:p w14:paraId="708FDFA3" w14:textId="77777777" w:rsidR="00514F85" w:rsidRPr="00514F85" w:rsidRDefault="00514F85" w:rsidP="00514F85">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г) ҳисобланган фоиз қарздорлиги;</w:t>
      </w:r>
    </w:p>
    <w:p w14:paraId="1E087002" w14:textId="5A8364A7" w:rsidR="00514F85" w:rsidRPr="000B298D" w:rsidRDefault="00514F85" w:rsidP="00514F85">
      <w:pPr>
        <w:spacing w:after="0"/>
        <w:ind w:firstLine="851"/>
        <w:jc w:val="both"/>
        <w:rPr>
          <w:rFonts w:ascii="Times New Roman" w:hAnsi="Times New Roman" w:cs="Times New Roman"/>
          <w:noProof/>
          <w:lang w:val="uz-Latn-UZ"/>
        </w:rPr>
      </w:pPr>
      <w:r w:rsidRPr="00514F85">
        <w:rPr>
          <w:rFonts w:ascii="Times New Roman" w:hAnsi="Times New Roman" w:cs="Times New Roman"/>
          <w:noProof/>
          <w:lang w:val="uz-Latn-UZ"/>
        </w:rPr>
        <w:t>д) жорий асосий қарз (лизинг тўлови).</w:t>
      </w:r>
    </w:p>
    <w:p w14:paraId="2FDB07AD" w14:textId="77777777" w:rsidR="000B298D" w:rsidRPr="00514F85" w:rsidRDefault="000B298D" w:rsidP="000B298D">
      <w:pPr>
        <w:spacing w:after="0"/>
        <w:ind w:firstLine="851"/>
        <w:jc w:val="both"/>
        <w:rPr>
          <w:rFonts w:ascii="Times New Roman" w:hAnsi="Times New Roman" w:cs="Times New Roman"/>
          <w:noProof/>
          <w:lang w:val="uz-Cyrl-UZ"/>
        </w:rPr>
      </w:pPr>
    </w:p>
    <w:p w14:paraId="00C24939" w14:textId="77F39CC0"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ТОМОНЛАРНИНГ ЖАВОБГАРЛИГИ</w:t>
      </w:r>
    </w:p>
    <w:p w14:paraId="387FCD39" w14:textId="225C9B71" w:rsidR="000B298D" w:rsidRPr="00AA0C94" w:rsidRDefault="000B298D" w:rsidP="00AA0C94">
      <w:pPr>
        <w:pStyle w:val="a7"/>
        <w:numPr>
          <w:ilvl w:val="1"/>
          <w:numId w:val="1"/>
        </w:numPr>
        <w:spacing w:after="0"/>
        <w:ind w:left="0" w:firstLine="851"/>
        <w:jc w:val="both"/>
        <w:rPr>
          <w:rFonts w:ascii="Times New Roman" w:hAnsi="Times New Roman" w:cs="Times New Roman"/>
          <w:b/>
          <w:bCs/>
          <w:noProof/>
          <w:lang w:val="uz-Latn-UZ"/>
        </w:rPr>
      </w:pPr>
      <w:r w:rsidRPr="00AA0C94">
        <w:rPr>
          <w:rFonts w:ascii="Times New Roman" w:hAnsi="Times New Roman" w:cs="Times New Roman"/>
          <w:b/>
          <w:bCs/>
          <w:noProof/>
          <w:lang w:val="uz-Latn-UZ"/>
        </w:rPr>
        <w:t>Лизинг берувчининг жавобгарлиги:</w:t>
      </w:r>
    </w:p>
    <w:p w14:paraId="19F0E26C" w14:textId="737A8943"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1</w:t>
      </w:r>
      <w:r w:rsidR="00FF053A" w:rsidRPr="00514F85">
        <w:rPr>
          <w:rFonts w:ascii="Times New Roman" w:hAnsi="Times New Roman" w:cs="Times New Roman"/>
          <w:noProof/>
          <w:lang w:val="uz-Latn-UZ"/>
        </w:rPr>
        <w:t>3</w:t>
      </w:r>
      <w:r w:rsidRPr="000B298D">
        <w:rPr>
          <w:rFonts w:ascii="Times New Roman" w:hAnsi="Times New Roman" w:cs="Times New Roman"/>
          <w:noProof/>
          <w:lang w:val="uz-Latn-UZ"/>
        </w:rPr>
        <w:t>.1.1.</w:t>
      </w:r>
      <w:r w:rsidR="00AA0C94" w:rsidRPr="00AA0C94">
        <w:rPr>
          <w:rFonts w:ascii="Times New Roman" w:hAnsi="Times New Roman" w:cs="Times New Roman"/>
          <w:noProof/>
          <w:lang w:val="uz-Latn-UZ"/>
        </w:rPr>
        <w:t> </w:t>
      </w:r>
      <w:r w:rsidRPr="000B298D">
        <w:rPr>
          <w:rFonts w:ascii="Times New Roman" w:hAnsi="Times New Roman" w:cs="Times New Roman"/>
          <w:noProof/>
          <w:lang w:val="uz-Latn-UZ"/>
        </w:rPr>
        <w:t>Лизинг берувчи Сотувчи томонидан ЛО етказиб берилмаслиги, тўлиқ етказиб берилмаслиги ёки кеч етказиб берилиши учун жавобгар бўлмайди, ушбу мажбуриятларнинг бузилишига Лизинг берувчининг ЛО қийматининг тўлаш муддатларини бузишда ифодаланган айбли ҳаракатлари сабаб бўлган ҳоллар бундан мустасно. Бундай ҳолатда Лизинг берувчи ЛО кечиккан ҳар бир кун учун шартноманинг умумий суммасидан 0,1% миқдорда, лекин ЛО қийматининг 10 % дан ошмаган миқдорида пеня тўлайди.</w:t>
      </w:r>
    </w:p>
    <w:p w14:paraId="492AF897" w14:textId="379056A8"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1</w:t>
      </w:r>
      <w:r w:rsidR="00FF053A" w:rsidRPr="00514F85">
        <w:rPr>
          <w:rFonts w:ascii="Times New Roman" w:hAnsi="Times New Roman" w:cs="Times New Roman"/>
          <w:noProof/>
          <w:lang w:val="uz-Latn-UZ"/>
        </w:rPr>
        <w:t>3</w:t>
      </w:r>
      <w:r w:rsidRPr="000B298D">
        <w:rPr>
          <w:rFonts w:ascii="Times New Roman" w:hAnsi="Times New Roman" w:cs="Times New Roman"/>
          <w:noProof/>
          <w:lang w:val="uz-Latn-UZ"/>
        </w:rPr>
        <w:t>.1.2.</w:t>
      </w:r>
      <w:r w:rsidR="00AA0C94" w:rsidRPr="00AA0C94">
        <w:rPr>
          <w:rFonts w:ascii="Times New Roman" w:hAnsi="Times New Roman" w:cs="Times New Roman"/>
          <w:noProof/>
          <w:lang w:val="uz-Latn-UZ"/>
        </w:rPr>
        <w:t> </w:t>
      </w:r>
      <w:r w:rsidRPr="000B298D">
        <w:rPr>
          <w:rFonts w:ascii="Times New Roman" w:hAnsi="Times New Roman" w:cs="Times New Roman"/>
          <w:noProof/>
          <w:lang w:val="uz-Latn-UZ"/>
        </w:rPr>
        <w:t>Лизинг берувчи ЛОнинг камчиликлари учун, шунингдек ЛОнинг Лизинг олувининг манфаатларига мос келмаслиги учун жавобгар бўлмайди. Олинган ЛОнинг сифати, бутлиги ва б. юзасидан барча эътирозлар Лизинг олувчи томонидан бевосита Сотувчига тақдим қилинади.</w:t>
      </w:r>
    </w:p>
    <w:p w14:paraId="108F8AE8" w14:textId="245C8ED0" w:rsidR="000B298D" w:rsidRPr="00AA0C94" w:rsidRDefault="000B298D" w:rsidP="00AA0C94">
      <w:pPr>
        <w:pStyle w:val="a7"/>
        <w:numPr>
          <w:ilvl w:val="1"/>
          <w:numId w:val="1"/>
        </w:numPr>
        <w:spacing w:after="0"/>
        <w:ind w:left="0" w:firstLine="851"/>
        <w:jc w:val="both"/>
        <w:rPr>
          <w:rFonts w:ascii="Times New Roman" w:hAnsi="Times New Roman" w:cs="Times New Roman"/>
          <w:b/>
          <w:bCs/>
          <w:noProof/>
          <w:lang w:val="uz-Latn-UZ"/>
        </w:rPr>
      </w:pPr>
      <w:r w:rsidRPr="00AA0C94">
        <w:rPr>
          <w:rFonts w:ascii="Times New Roman" w:hAnsi="Times New Roman" w:cs="Times New Roman"/>
          <w:b/>
          <w:bCs/>
          <w:noProof/>
          <w:lang w:val="uz-Latn-UZ"/>
        </w:rPr>
        <w:t xml:space="preserve">Лизинг олувчининг </w:t>
      </w:r>
      <w:r w:rsidR="00514F85" w:rsidRPr="00AA0C94">
        <w:rPr>
          <w:rFonts w:ascii="Times New Roman" w:hAnsi="Times New Roman" w:cs="Times New Roman"/>
          <w:b/>
          <w:bCs/>
          <w:noProof/>
          <w:lang w:val="uz-Latn-UZ"/>
        </w:rPr>
        <w:t>жавобгарлиги</w:t>
      </w:r>
      <w:r w:rsidRPr="00AA0C94">
        <w:rPr>
          <w:rFonts w:ascii="Times New Roman" w:hAnsi="Times New Roman" w:cs="Times New Roman"/>
          <w:b/>
          <w:bCs/>
          <w:noProof/>
          <w:lang w:val="uz-Latn-UZ"/>
        </w:rPr>
        <w:t>:</w:t>
      </w:r>
    </w:p>
    <w:p w14:paraId="6DD095C9" w14:textId="76D38F42"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1</w:t>
      </w:r>
      <w:r w:rsidR="00FF053A" w:rsidRPr="00514F85">
        <w:rPr>
          <w:rFonts w:ascii="Times New Roman" w:hAnsi="Times New Roman" w:cs="Times New Roman"/>
          <w:noProof/>
          <w:lang w:val="uz-Latn-UZ"/>
        </w:rPr>
        <w:t>3</w:t>
      </w:r>
      <w:r w:rsidRPr="000B298D">
        <w:rPr>
          <w:rFonts w:ascii="Times New Roman" w:hAnsi="Times New Roman" w:cs="Times New Roman"/>
          <w:noProof/>
          <w:lang w:val="uz-Latn-UZ"/>
        </w:rPr>
        <w:t>.2.1.</w:t>
      </w:r>
      <w:r w:rsidR="00AA0C94" w:rsidRPr="00AA0C94">
        <w:rPr>
          <w:rFonts w:ascii="Times New Roman" w:hAnsi="Times New Roman" w:cs="Times New Roman"/>
          <w:noProof/>
          <w:lang w:val="uz-Latn-UZ"/>
        </w:rPr>
        <w:t> </w:t>
      </w:r>
      <w:r w:rsidRPr="000B298D">
        <w:rPr>
          <w:rFonts w:ascii="Times New Roman" w:hAnsi="Times New Roman" w:cs="Times New Roman"/>
          <w:noProof/>
          <w:lang w:val="uz-Latn-UZ"/>
        </w:rPr>
        <w:t>Лизинг олувчи ЛОни сақлаш ва/ёки ундан фойдаланиш давомида учинчи шахсларга, мол-мулкка ёки атроф муҳитга етказилган ҳар қандай зарарлар ёки шикастлар юзасидан Лизинг берувчига қўйилиши мумкин бўлган барча талаблар ва даъволар бўйича жавобгар бўлади, қонунчиликка мувофиқ бундай зарар ва шикастланиш учун Сотувчи айбдор бўлган ҳоллардан бундан мустасно.</w:t>
      </w:r>
    </w:p>
    <w:p w14:paraId="760F2000" w14:textId="3C884218" w:rsidR="000B298D" w:rsidRDefault="000B298D" w:rsidP="000B298D">
      <w:pPr>
        <w:spacing w:after="0"/>
        <w:ind w:firstLine="851"/>
        <w:jc w:val="both"/>
        <w:rPr>
          <w:rFonts w:ascii="Times New Roman" w:hAnsi="Times New Roman" w:cs="Times New Roman"/>
          <w:noProof/>
          <w:lang w:val="uz-Cyrl-UZ"/>
        </w:rPr>
      </w:pPr>
      <w:r w:rsidRPr="000B298D">
        <w:rPr>
          <w:rFonts w:ascii="Times New Roman" w:hAnsi="Times New Roman" w:cs="Times New Roman"/>
          <w:noProof/>
          <w:lang w:val="uz-Latn-UZ"/>
        </w:rPr>
        <w:t>1</w:t>
      </w:r>
      <w:r w:rsidR="00AA0C94" w:rsidRPr="00AA0C94">
        <w:rPr>
          <w:rFonts w:ascii="Times New Roman" w:hAnsi="Times New Roman" w:cs="Times New Roman"/>
          <w:noProof/>
          <w:lang w:val="uz-Latn-UZ"/>
        </w:rPr>
        <w:t>2</w:t>
      </w:r>
      <w:r w:rsidRPr="000B298D">
        <w:rPr>
          <w:rFonts w:ascii="Times New Roman" w:hAnsi="Times New Roman" w:cs="Times New Roman"/>
          <w:noProof/>
          <w:lang w:val="uz-Latn-UZ"/>
        </w:rPr>
        <w:t>.2.2.</w:t>
      </w:r>
      <w:r w:rsidR="00AA0C94" w:rsidRPr="00AA0C94">
        <w:rPr>
          <w:rFonts w:ascii="Times New Roman" w:hAnsi="Times New Roman" w:cs="Times New Roman"/>
          <w:noProof/>
          <w:lang w:val="uz-Latn-UZ"/>
        </w:rPr>
        <w:t> </w:t>
      </w:r>
      <w:r w:rsidRPr="000B298D">
        <w:rPr>
          <w:rFonts w:ascii="Times New Roman" w:hAnsi="Times New Roman" w:cs="Times New Roman"/>
          <w:noProof/>
          <w:lang w:val="uz-Latn-UZ"/>
        </w:rPr>
        <w:t xml:space="preserve">Лизинг олувчи мазкур шартноманинг 2-сонли иловасига асосан лизинг тўловларини кечиктирганда, Лизинг берувчига шартноманинг </w:t>
      </w:r>
      <w:r w:rsidR="001359A3" w:rsidRPr="001359A3">
        <w:rPr>
          <w:rFonts w:ascii="Times New Roman" w:hAnsi="Times New Roman" w:cs="Times New Roman"/>
          <w:noProof/>
          <w:lang w:val="uz-Latn-UZ"/>
        </w:rPr>
        <w:t>3</w:t>
      </w:r>
      <w:r w:rsidRPr="001359A3">
        <w:rPr>
          <w:rFonts w:ascii="Times New Roman" w:hAnsi="Times New Roman" w:cs="Times New Roman"/>
          <w:noProof/>
          <w:lang w:val="uz-Latn-UZ"/>
        </w:rPr>
        <w:t>.5.-бандида</w:t>
      </w:r>
      <w:r w:rsidRPr="000B298D">
        <w:rPr>
          <w:rFonts w:ascii="Times New Roman" w:hAnsi="Times New Roman" w:cs="Times New Roman"/>
          <w:noProof/>
          <w:lang w:val="uz-Latn-UZ"/>
        </w:rPr>
        <w:t xml:space="preserve"> белгиланган фоиз ставкасининг 1,5 баравари миқдорида юқори фоиз тўлайди.</w:t>
      </w:r>
    </w:p>
    <w:p w14:paraId="5EF0ED21" w14:textId="312C06DF" w:rsidR="00514F85" w:rsidRPr="00514F85" w:rsidRDefault="00514F85" w:rsidP="000B298D">
      <w:pPr>
        <w:spacing w:after="0"/>
        <w:ind w:firstLine="851"/>
        <w:jc w:val="both"/>
        <w:rPr>
          <w:rFonts w:ascii="Times New Roman" w:hAnsi="Times New Roman" w:cs="Times New Roman"/>
          <w:noProof/>
          <w:lang w:val="uz-Cyrl-UZ"/>
        </w:rPr>
      </w:pPr>
      <w:r w:rsidRPr="000B298D">
        <w:rPr>
          <w:rFonts w:ascii="Times New Roman" w:hAnsi="Times New Roman" w:cs="Times New Roman"/>
          <w:noProof/>
          <w:lang w:val="uz-Latn-UZ"/>
        </w:rPr>
        <w:t>1</w:t>
      </w:r>
      <w:r w:rsidRPr="00AA0C94">
        <w:rPr>
          <w:rFonts w:ascii="Times New Roman" w:hAnsi="Times New Roman" w:cs="Times New Roman"/>
          <w:noProof/>
          <w:lang w:val="uz-Latn-UZ"/>
        </w:rPr>
        <w:t>2</w:t>
      </w:r>
      <w:r w:rsidRPr="000B298D">
        <w:rPr>
          <w:rFonts w:ascii="Times New Roman" w:hAnsi="Times New Roman" w:cs="Times New Roman"/>
          <w:noProof/>
          <w:lang w:val="uz-Latn-UZ"/>
        </w:rPr>
        <w:t>.2.</w:t>
      </w:r>
      <w:r>
        <w:rPr>
          <w:rFonts w:ascii="Times New Roman" w:hAnsi="Times New Roman" w:cs="Times New Roman"/>
          <w:noProof/>
          <w:lang w:val="uz-Cyrl-UZ"/>
        </w:rPr>
        <w:t>3</w:t>
      </w:r>
      <w:r w:rsidRPr="000B298D">
        <w:rPr>
          <w:rFonts w:ascii="Times New Roman" w:hAnsi="Times New Roman" w:cs="Times New Roman"/>
          <w:noProof/>
          <w:lang w:val="uz-Latn-UZ"/>
        </w:rPr>
        <w:t>.</w:t>
      </w:r>
      <w:r w:rsidRPr="00AA0C94">
        <w:rPr>
          <w:rFonts w:ascii="Times New Roman" w:hAnsi="Times New Roman" w:cs="Times New Roman"/>
          <w:noProof/>
          <w:lang w:val="uz-Latn-UZ"/>
        </w:rPr>
        <w:t> </w:t>
      </w:r>
      <w:r w:rsidRPr="00514F85">
        <w:rPr>
          <w:rFonts w:ascii="Times New Roman" w:hAnsi="Times New Roman" w:cs="Times New Roman"/>
          <w:noProof/>
          <w:lang w:val="uz-Cyrl-UZ"/>
        </w:rPr>
        <w:t>Лизинг тўлови (асосий қарз)га ҳисобланган фоизларни кечиктирганлик учун, ҳар бир кун учун кечиктирилган сумманинг 0,4% миқдорида, бироқ умумий кечиктирилган сумманинг 50%дан ошмаган миқдорда пеня тўлайди.</w:t>
      </w:r>
    </w:p>
    <w:p w14:paraId="3D4B9410" w14:textId="65A84072"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1</w:t>
      </w:r>
      <w:r w:rsidR="00AA0C94" w:rsidRPr="00AA0C94">
        <w:rPr>
          <w:rFonts w:ascii="Times New Roman" w:hAnsi="Times New Roman" w:cs="Times New Roman"/>
          <w:noProof/>
          <w:lang w:val="uz-Latn-UZ"/>
        </w:rPr>
        <w:t>2</w:t>
      </w:r>
      <w:r w:rsidRPr="000B298D">
        <w:rPr>
          <w:rFonts w:ascii="Times New Roman" w:hAnsi="Times New Roman" w:cs="Times New Roman"/>
          <w:noProof/>
          <w:lang w:val="uz-Latn-UZ"/>
        </w:rPr>
        <w:t>.2.</w:t>
      </w:r>
      <w:r w:rsidR="00514F85">
        <w:rPr>
          <w:rFonts w:ascii="Times New Roman" w:hAnsi="Times New Roman" w:cs="Times New Roman"/>
          <w:noProof/>
          <w:lang w:val="uz-Cyrl-UZ"/>
        </w:rPr>
        <w:t>4</w:t>
      </w:r>
      <w:r w:rsidRPr="000B298D">
        <w:rPr>
          <w:rFonts w:ascii="Times New Roman" w:hAnsi="Times New Roman" w:cs="Times New Roman"/>
          <w:noProof/>
          <w:lang w:val="uz-Latn-UZ"/>
        </w:rPr>
        <w:t>.</w:t>
      </w:r>
      <w:r w:rsidR="00AA0C94" w:rsidRPr="00AA0C94">
        <w:rPr>
          <w:rFonts w:ascii="Times New Roman" w:hAnsi="Times New Roman" w:cs="Times New Roman"/>
          <w:noProof/>
          <w:lang w:val="uz-Latn-UZ"/>
        </w:rPr>
        <w:t> </w:t>
      </w:r>
      <w:r w:rsidRPr="000B298D">
        <w:rPr>
          <w:rFonts w:ascii="Times New Roman" w:hAnsi="Times New Roman" w:cs="Times New Roman"/>
          <w:noProof/>
          <w:lang w:val="uz-Latn-UZ"/>
        </w:rPr>
        <w:t xml:space="preserve">Лизинг шартномаси бекор қилинганда, _____банк куни оралиғида Лизинг олувчи ЛОни Лизинг берувчидан қандай ҳолатда олган бўлса, шундай ҳолатда, нормал эскириш ва тарафларнинг келишувида шартлашилган ўзгаришларни ҳисобга олган ҳолда қайтариши мажбуриятини олади. Мазкур муддатда ЛО Лизинг берувчига қайтарилмаган </w:t>
      </w:r>
      <w:r w:rsidRPr="000B298D">
        <w:rPr>
          <w:rFonts w:ascii="Times New Roman" w:hAnsi="Times New Roman" w:cs="Times New Roman"/>
          <w:noProof/>
          <w:lang w:val="uz-Latn-UZ"/>
        </w:rPr>
        <w:lastRenderedPageBreak/>
        <w:t>тақдирда, кечиктирилган ҳар бир кун учун ЛО қийматидан 0,</w:t>
      </w:r>
      <w:r w:rsidR="00514F85">
        <w:rPr>
          <w:rFonts w:ascii="Times New Roman" w:hAnsi="Times New Roman" w:cs="Times New Roman"/>
          <w:noProof/>
          <w:lang w:val="uz-Cyrl-UZ"/>
        </w:rPr>
        <w:t>5</w:t>
      </w:r>
      <w:r w:rsidRPr="000B298D">
        <w:rPr>
          <w:rFonts w:ascii="Times New Roman" w:hAnsi="Times New Roman" w:cs="Times New Roman"/>
          <w:noProof/>
          <w:lang w:val="uz-Latn-UZ"/>
        </w:rPr>
        <w:t xml:space="preserve">% миқдорида, лекин ЛОнинг </w:t>
      </w:r>
      <w:r w:rsidR="00514F85">
        <w:rPr>
          <w:rFonts w:ascii="Times New Roman" w:hAnsi="Times New Roman" w:cs="Times New Roman"/>
          <w:noProof/>
          <w:lang w:val="uz-Cyrl-UZ"/>
        </w:rPr>
        <w:t>5</w:t>
      </w:r>
      <w:r w:rsidRPr="000B298D">
        <w:rPr>
          <w:rFonts w:ascii="Times New Roman" w:hAnsi="Times New Roman" w:cs="Times New Roman"/>
          <w:noProof/>
          <w:lang w:val="uz-Latn-UZ"/>
        </w:rPr>
        <w:t>0 % ортиқ бўлмаган миқдорда пеня тўлайди.</w:t>
      </w:r>
    </w:p>
    <w:p w14:paraId="177C1197" w14:textId="297E3535" w:rsidR="000B298D" w:rsidRPr="00AA0C94" w:rsidRDefault="000B298D" w:rsidP="00AA0C94">
      <w:pPr>
        <w:pStyle w:val="a7"/>
        <w:numPr>
          <w:ilvl w:val="1"/>
          <w:numId w:val="1"/>
        </w:numPr>
        <w:spacing w:after="0"/>
        <w:ind w:left="0" w:firstLine="851"/>
        <w:jc w:val="both"/>
        <w:rPr>
          <w:rFonts w:ascii="Times New Roman" w:hAnsi="Times New Roman" w:cs="Times New Roman"/>
          <w:b/>
          <w:bCs/>
          <w:noProof/>
          <w:lang w:val="uz-Latn-UZ"/>
        </w:rPr>
      </w:pPr>
      <w:r w:rsidRPr="00AA0C94">
        <w:rPr>
          <w:rFonts w:ascii="Times New Roman" w:hAnsi="Times New Roman" w:cs="Times New Roman"/>
          <w:b/>
          <w:bCs/>
          <w:noProof/>
          <w:lang w:val="uz-Latn-UZ"/>
        </w:rPr>
        <w:t>Сотувчининг жавобгарлиги:</w:t>
      </w:r>
    </w:p>
    <w:p w14:paraId="0DBB974A" w14:textId="06536E3F"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1</w:t>
      </w:r>
      <w:r w:rsidR="00FF053A" w:rsidRPr="00514F85">
        <w:rPr>
          <w:rFonts w:ascii="Times New Roman" w:hAnsi="Times New Roman" w:cs="Times New Roman"/>
          <w:noProof/>
          <w:lang w:val="uz-Latn-UZ"/>
        </w:rPr>
        <w:t>3</w:t>
      </w:r>
      <w:r w:rsidRPr="000B298D">
        <w:rPr>
          <w:rFonts w:ascii="Times New Roman" w:hAnsi="Times New Roman" w:cs="Times New Roman"/>
          <w:noProof/>
          <w:lang w:val="uz-Latn-UZ"/>
        </w:rPr>
        <w:t>.3.1.</w:t>
      </w:r>
      <w:r w:rsidR="00AA0C94" w:rsidRPr="00AA0C94">
        <w:rPr>
          <w:rFonts w:ascii="Times New Roman" w:hAnsi="Times New Roman" w:cs="Times New Roman"/>
          <w:noProof/>
          <w:lang w:val="uz-Latn-UZ"/>
        </w:rPr>
        <w:t> </w:t>
      </w:r>
      <w:r w:rsidRPr="000B298D">
        <w:rPr>
          <w:rFonts w:ascii="Times New Roman" w:hAnsi="Times New Roman" w:cs="Times New Roman"/>
          <w:noProof/>
          <w:lang w:val="uz-Latn-UZ"/>
        </w:rPr>
        <w:t>ЛОни етказиб бериш муддатларини кечиктиргани учун Сотувчи кечиккан ҳар бир кун учун ЛО қийматининг 0,1% миқдорда, лекин ЛО қийматининг 10% дан ошмаган миқдорда Лизинг берувчига пеняни тўлайди.</w:t>
      </w:r>
    </w:p>
    <w:p w14:paraId="70A7A5A8" w14:textId="5B3B4A38"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1</w:t>
      </w:r>
      <w:r w:rsidR="00FF053A" w:rsidRPr="00514F85">
        <w:rPr>
          <w:rFonts w:ascii="Times New Roman" w:hAnsi="Times New Roman" w:cs="Times New Roman"/>
          <w:noProof/>
          <w:lang w:val="uz-Latn-UZ"/>
        </w:rPr>
        <w:t>3</w:t>
      </w:r>
      <w:r w:rsidRPr="000B298D">
        <w:rPr>
          <w:rFonts w:ascii="Times New Roman" w:hAnsi="Times New Roman" w:cs="Times New Roman"/>
          <w:noProof/>
          <w:lang w:val="uz-Latn-UZ"/>
        </w:rPr>
        <w:t>.3.2.</w:t>
      </w:r>
      <w:r w:rsidR="00AA0C94" w:rsidRPr="00AA0C94">
        <w:rPr>
          <w:rFonts w:ascii="Times New Roman" w:hAnsi="Times New Roman" w:cs="Times New Roman"/>
          <w:noProof/>
          <w:lang w:val="uz-Latn-UZ"/>
        </w:rPr>
        <w:t> </w:t>
      </w:r>
      <w:r w:rsidRPr="000B298D">
        <w:rPr>
          <w:rFonts w:ascii="Times New Roman" w:hAnsi="Times New Roman" w:cs="Times New Roman"/>
          <w:noProof/>
          <w:lang w:val="uz-Latn-UZ"/>
        </w:rPr>
        <w:t>Тегишли даражада сифатли, бут бўлмаган ЛОни етказиб бергани учун Сотувчи қонунчиликда ўрнатилган тартибда жавобгар бўлади.</w:t>
      </w:r>
    </w:p>
    <w:p w14:paraId="6A8B0B93" w14:textId="0B4D0794"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Мазкур шартномада акс эттирилмаган ҳолатлар бўйича жавобгарлик амалдаги қонунчиликда ўрнатилган тартибда амалга оширилади.</w:t>
      </w:r>
    </w:p>
    <w:p w14:paraId="7347F5D1" w14:textId="5A301982"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Жарима ва пеняларни тўлаш Томонларни мазкур шартнома бўйича ўз мажбуриятларини бажаришдан озод этмайди.</w:t>
      </w:r>
    </w:p>
    <w:p w14:paraId="2AAE56F3" w14:textId="77777777" w:rsidR="000B298D" w:rsidRPr="000B298D" w:rsidRDefault="000B298D" w:rsidP="000B298D">
      <w:pPr>
        <w:spacing w:after="0"/>
        <w:ind w:firstLine="851"/>
        <w:jc w:val="both"/>
        <w:rPr>
          <w:rFonts w:ascii="Times New Roman" w:hAnsi="Times New Roman" w:cs="Times New Roman"/>
          <w:noProof/>
          <w:lang w:val="uz-Latn-UZ"/>
        </w:rPr>
      </w:pPr>
    </w:p>
    <w:p w14:paraId="2EBF06F3" w14:textId="53651798"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ЛИЗИНГ ОБЪЕКТИНИ ҚАЙТАРИШНИНГ ШАРТЛАРИ</w:t>
      </w:r>
      <w:r w:rsidR="00154F8F">
        <w:rPr>
          <w:rFonts w:ascii="Times New Roman" w:hAnsi="Times New Roman" w:cs="Times New Roman"/>
          <w:b/>
          <w:bCs/>
          <w:noProof/>
        </w:rPr>
        <w:t xml:space="preserve"> </w:t>
      </w:r>
      <w:r w:rsidRPr="00154F8F">
        <w:rPr>
          <w:rFonts w:ascii="Times New Roman" w:hAnsi="Times New Roman" w:cs="Times New Roman"/>
          <w:b/>
          <w:bCs/>
          <w:noProof/>
          <w:lang w:val="uz-Latn-UZ"/>
        </w:rPr>
        <w:t>ВА ТАРТИБИ</w:t>
      </w:r>
    </w:p>
    <w:p w14:paraId="717A7184" w14:textId="145AACE5" w:rsidR="000B298D" w:rsidRPr="004433A6"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Лизинг олувчи томонидан ушбу </w:t>
      </w:r>
      <w:r w:rsidR="00514F85" w:rsidRPr="00514F85">
        <w:rPr>
          <w:rFonts w:ascii="Times New Roman" w:hAnsi="Times New Roman" w:cs="Times New Roman"/>
          <w:noProof/>
          <w:lang w:val="uz-Latn-UZ"/>
        </w:rPr>
        <w:t>Шартномада белгиланган ҳар қандай мажбуриятлари бажарилмаган ёки лозим даражада бажарилмаганда</w:t>
      </w:r>
      <w:r w:rsidRPr="004433A6">
        <w:rPr>
          <w:rFonts w:ascii="Times New Roman" w:hAnsi="Times New Roman" w:cs="Times New Roman"/>
          <w:noProof/>
          <w:lang w:val="uz-Latn-UZ"/>
        </w:rPr>
        <w:t xml:space="preserve">, шунингдек Ўзбекистон Республикаси қонунчиликда кўзда тутилган бошқа ҳолларда Лизинг берувчининг </w:t>
      </w:r>
      <w:r w:rsidR="00514F85" w:rsidRPr="00514F85">
        <w:rPr>
          <w:rFonts w:ascii="Times New Roman" w:hAnsi="Times New Roman" w:cs="Times New Roman"/>
          <w:noProof/>
          <w:lang w:val="uz-Latn-UZ"/>
        </w:rPr>
        <w:t>ёзма талаби олинган кундан бошлаб 3 (уч) календар куни ичида</w:t>
      </w:r>
      <w:r w:rsidRPr="004433A6">
        <w:rPr>
          <w:rFonts w:ascii="Times New Roman" w:hAnsi="Times New Roman" w:cs="Times New Roman"/>
          <w:noProof/>
          <w:lang w:val="uz-Latn-UZ"/>
        </w:rPr>
        <w:t xml:space="preserve"> ЛОни Лизинг берувчига қайтариши лозим.</w:t>
      </w:r>
    </w:p>
    <w:p w14:paraId="0161BB9C" w14:textId="70914CE4" w:rsidR="000B298D" w:rsidRPr="004433A6"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4433A6">
        <w:rPr>
          <w:rFonts w:ascii="Times New Roman" w:hAnsi="Times New Roman" w:cs="Times New Roman"/>
          <w:noProof/>
          <w:lang w:val="uz-Latn-UZ"/>
        </w:rPr>
        <w:t>Лизинг олувчи Лизинг берувчининг ЛОни қайтариш тўғрисидаги талабномасини олиши билан Лизинг олувчи Лизинг берувчининг танловига кўра ёки ЛОнинг амалда бўлган жойида уни Лизинг берувчининг вакилларига топшириш орқали дарҳол ЛОни қайтариши, ёки Лизинг берувчининг талабномасида бошқа манзил кўрсатилмаган бўлса, талабнома олинганидан кейин уч календар</w:t>
      </w:r>
      <w:r w:rsidR="00514F85">
        <w:rPr>
          <w:rFonts w:ascii="Times New Roman" w:hAnsi="Times New Roman" w:cs="Times New Roman"/>
          <w:noProof/>
          <w:lang w:val="uz-Cyrl-UZ"/>
        </w:rPr>
        <w:t>ь</w:t>
      </w:r>
      <w:r w:rsidRPr="004433A6">
        <w:rPr>
          <w:rFonts w:ascii="Times New Roman" w:hAnsi="Times New Roman" w:cs="Times New Roman"/>
          <w:noProof/>
          <w:lang w:val="uz-Latn-UZ"/>
        </w:rPr>
        <w:t xml:space="preserve"> куни ичида ЛОни Лизинг берувчининг мазкур Шартномада кўрсатилган манзилига етказиш</w:t>
      </w:r>
      <w:r w:rsidR="00514F85">
        <w:rPr>
          <w:rFonts w:ascii="Times New Roman" w:hAnsi="Times New Roman" w:cs="Times New Roman"/>
          <w:noProof/>
          <w:lang w:val="uz-Cyrl-UZ"/>
        </w:rPr>
        <w:t xml:space="preserve"> </w:t>
      </w:r>
      <w:r w:rsidR="00514F85" w:rsidRPr="00514F85">
        <w:rPr>
          <w:rFonts w:ascii="Times New Roman" w:hAnsi="Times New Roman" w:cs="Times New Roman"/>
          <w:noProof/>
          <w:lang w:val="uz-Cyrl-UZ"/>
        </w:rPr>
        <w:t>лозим</w:t>
      </w:r>
      <w:r w:rsidRPr="004433A6">
        <w:rPr>
          <w:rFonts w:ascii="Times New Roman" w:hAnsi="Times New Roman" w:cs="Times New Roman"/>
          <w:noProof/>
          <w:lang w:val="uz-Latn-UZ"/>
        </w:rPr>
        <w:t>. ЛО ни қайтариш Тарафлар имзолаган қайтариш далолатномаси билан расмийлаштирилади.</w:t>
      </w:r>
    </w:p>
    <w:p w14:paraId="1D66FD75" w14:textId="2A1FDC57" w:rsidR="000B298D" w:rsidRPr="004433A6"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4433A6">
        <w:rPr>
          <w:rFonts w:ascii="Times New Roman" w:hAnsi="Times New Roman" w:cs="Times New Roman"/>
          <w:noProof/>
          <w:lang w:val="uz-Latn-UZ"/>
        </w:rPr>
        <w:t>ЛОни Лизинг олувчининг эгалигидан талаб қилиб олишнинг тартиби ва асослари Ўзбекистон Республикаси қонунчилигининг нормалари ва ушбу Шартнома шартлари билан белгиланади.</w:t>
      </w:r>
    </w:p>
    <w:p w14:paraId="537BAF85" w14:textId="5B2B4719"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 қайтарилган ёки талаб қилиб олинганда уни Лизинг берувчининг сақлаш жойигача кўчириш (олиб бориш) Лизинг олувчи ҳисобидан амалга оширилади, ЛО Лизинг берувчининг айбли ҳаракатлари туфайли қайтарилган ҳоллар бундан мустасно.</w:t>
      </w:r>
    </w:p>
    <w:p w14:paraId="4B096815" w14:textId="0ADB7691" w:rsidR="000B298D" w:rsidRPr="00514F85"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ЛОни қайтариш ёки талаб қилиб олиш Лизинг олувчини Шартнома бўйича мажбуриятларини, шу жумладан муддати ўтган ва/ёки тўланмаган лизинг тўловларини тўлаш, неустойкани (жарима, пеня) тўлаш, ЛОга ҳамда Лизинг берувчига етказилган зарарларни қоплаш мажбуриятларини тўлиқ ҳажмда бажариш мажбуриятидан озод этмайди. Бунда ҳақиқатда Лизинг берувчига келиб тушган ва лизинг тўловлари ва/ёки Лизинг олувчининг мазкур Шартнома бўйича бошқа пул мажбуриятларини қоплаш деб ҳисобга олинган тўловлар қайтарилмайди ва ўзаро ҳисобга олинмайди.</w:t>
      </w:r>
    </w:p>
    <w:p w14:paraId="6848AC29" w14:textId="5B309E63" w:rsidR="00514F85" w:rsidRPr="000B298D" w:rsidRDefault="00514F85" w:rsidP="00AA0C94">
      <w:pPr>
        <w:pStyle w:val="a7"/>
        <w:numPr>
          <w:ilvl w:val="1"/>
          <w:numId w:val="1"/>
        </w:numPr>
        <w:spacing w:after="0"/>
        <w:ind w:left="0" w:firstLine="851"/>
        <w:jc w:val="both"/>
        <w:rPr>
          <w:rFonts w:ascii="Times New Roman" w:hAnsi="Times New Roman" w:cs="Times New Roman"/>
          <w:noProof/>
          <w:lang w:val="uz-Latn-UZ"/>
        </w:rPr>
      </w:pPr>
      <w:r w:rsidRPr="00514F85">
        <w:rPr>
          <w:rFonts w:ascii="Times New Roman" w:hAnsi="Times New Roman" w:cs="Times New Roman"/>
          <w:noProof/>
          <w:lang w:val="uz-Latn-UZ"/>
        </w:rPr>
        <w:t>ЛО қайтариб олинганда ва ушбу шартнома бекор қилинганда Лизинг олувчи томонидан амалга оширилган тўловлар қайтарилмайди.</w:t>
      </w:r>
    </w:p>
    <w:p w14:paraId="42EAB8DB" w14:textId="77777777" w:rsidR="000B298D" w:rsidRPr="000B298D" w:rsidRDefault="000B298D" w:rsidP="000B298D">
      <w:pPr>
        <w:spacing w:after="0"/>
        <w:ind w:firstLine="851"/>
        <w:jc w:val="both"/>
        <w:rPr>
          <w:rFonts w:ascii="Times New Roman" w:hAnsi="Times New Roman" w:cs="Times New Roman"/>
          <w:noProof/>
          <w:lang w:val="uz-Latn-UZ"/>
        </w:rPr>
      </w:pPr>
    </w:p>
    <w:p w14:paraId="41C2917C" w14:textId="048EF462"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ФОРС – МАЖОР ҲОЛАТЛАРИ</w:t>
      </w:r>
    </w:p>
    <w:p w14:paraId="60541969" w14:textId="7F6CC9D3"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lastRenderedPageBreak/>
        <w:t>Томонлар мазкур шартнома тузилганидан сўнг вужудга келган енгиб бўлмайдиган куч (форс-мажор) ҳолатлари туфайли ўз мажбуриятларини тўлиқ ёки қисман бажара олмаганликлари учун жавобгарликдан озод этилади.</w:t>
      </w:r>
    </w:p>
    <w:p w14:paraId="155FC968" w14:textId="170159C8"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Енгиб бўлмайдиган куч ҳолатларига ёнғин, тошқин, зилзила, эпидемия ва бошқа табии офатлар, уруш, ҳарбий ҳаракатлар, террорчилик актлари, давлат идораларининг тақиқиловчи ҳужжатлари ҳамда томонларнинг ихтиёридан ташқарида бўлган ва уларнинг иродасига бўй синмайдиган, томонларнинг ҳатти-ҳаракати билан олдини олиб бўлмайдиган бошқа ҳолатлар киради.</w:t>
      </w:r>
    </w:p>
    <w:p w14:paraId="16BE62B7" w14:textId="1BB415F7"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Форс-мажор ҳолатининг вужудга келиши ва тугаши ҳақида томонлар бир-бирини зудлик билан ёзма огоҳлантириши керак.</w:t>
      </w:r>
    </w:p>
    <w:p w14:paraId="20DDC858" w14:textId="77777777" w:rsidR="000B298D" w:rsidRPr="00154F8F" w:rsidRDefault="000B298D" w:rsidP="00154F8F">
      <w:pPr>
        <w:pStyle w:val="a7"/>
        <w:spacing w:after="0"/>
        <w:ind w:left="0"/>
        <w:rPr>
          <w:rFonts w:ascii="Times New Roman" w:hAnsi="Times New Roman" w:cs="Times New Roman"/>
          <w:b/>
          <w:bCs/>
          <w:noProof/>
          <w:lang w:val="uz-Latn-UZ"/>
        </w:rPr>
      </w:pPr>
    </w:p>
    <w:p w14:paraId="775BA4D8" w14:textId="1FA0C7A0"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НИЗОЛАРНИ ҲАЛ ҚИЛИШ ТАРТИБИ</w:t>
      </w:r>
    </w:p>
    <w:p w14:paraId="11CFDA3F" w14:textId="453FDFF5"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Тарафлар ушбу шартнома юзасидан келиб чиқадиган барча низоларни музокаралар йўли билан ҳал этадилар.</w:t>
      </w:r>
    </w:p>
    <w:p w14:paraId="6DF46C64" w14:textId="73D1D183"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Агарда таъкидлаб ўтилган низоларни музокаралар йўли билан ҳал этишнинг иложи бўлмаса, ушбу </w:t>
      </w:r>
      <w:r w:rsidR="00514F85" w:rsidRPr="00514F85">
        <w:rPr>
          <w:rFonts w:ascii="Times New Roman" w:hAnsi="Times New Roman" w:cs="Times New Roman"/>
          <w:noProof/>
          <w:lang w:val="uz-Latn-UZ"/>
        </w:rPr>
        <w:t xml:space="preserve">низолар </w:t>
      </w:r>
      <w:r w:rsidRPr="000B298D">
        <w:rPr>
          <w:rFonts w:ascii="Times New Roman" w:hAnsi="Times New Roman" w:cs="Times New Roman"/>
          <w:noProof/>
          <w:lang w:val="uz-Latn-UZ"/>
        </w:rPr>
        <w:t xml:space="preserve">шартнома имзоланган  (БХО/БХМ) жойлашган жойдаги судда кўриб чиқилади. </w:t>
      </w:r>
    </w:p>
    <w:p w14:paraId="54EF196F" w14:textId="77777777" w:rsidR="000B298D" w:rsidRPr="000B298D" w:rsidRDefault="000B298D" w:rsidP="000B298D">
      <w:pPr>
        <w:spacing w:after="0"/>
        <w:ind w:firstLine="851"/>
        <w:jc w:val="both"/>
        <w:rPr>
          <w:rFonts w:ascii="Times New Roman" w:hAnsi="Times New Roman" w:cs="Times New Roman"/>
          <w:noProof/>
          <w:lang w:val="uz-Latn-UZ"/>
        </w:rPr>
      </w:pPr>
    </w:p>
    <w:p w14:paraId="73AFA0BF" w14:textId="229502EF"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 xml:space="preserve">КОРРУПЦИЯГА ҚАРШИ ШАРТЛАР </w:t>
      </w:r>
    </w:p>
    <w:p w14:paraId="33B6AF08" w14:textId="0A61877D"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Тарафлар ушбу  шартнома бўйича ўз мажбуриятларини  бажараётганда уларнинг ҳар бири ўз фаолиятида коррупцион харакатларни тўлиқ таъқиқлаш ва ҳар қандай шаклда ёрдам  (бевосита  ёки билвосита), шу жумладан пул маблағлари, қимматбаҳо буюмлар, бошқа мол-мулк ёки мулкий характердаги хизматлар, бошқа мулкий ҳуқуқларни олиш/бериш, муайян масалаларни тезроқ ҳал қилишни таъминлаш, маъмурий ва бошқа тартиб-қоидаларни соддалаштириш., рақобат ва бошқа афзалликларни таъминлашни тўлиқ рад этади.  Томонлар ўз фаолиятида амалдаги қонунчилик, шунингдек унинг асосида ишлаб чиқилган коррупцияга  қарши курашишга қаратилган сиёсат ва тартиб (агар мавжуд бўлса)талабларига амал  қиладилар.</w:t>
      </w:r>
    </w:p>
    <w:p w14:paraId="02659243" w14:textId="43C7323E"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Тарафлар ушбу шартнома бўйича ўз мажбуриятларини бажариш чоғида на ўзлари, на ижроия органи, на уларнинг масабдор шахлари ёки ходимлари бирон-бир шахсларга (жумладан, жисмоний шахслар, тижорат ташкилотлари ва давлат мансабдор шахслари) коррупцион тўловларни тақдим этишни таклиф қилмаслигини, тақдим этмаслигини, розилик бермаслигини,  шунингдек ҳар қандай шахсдан (тўғридан-тўғри ёки билвосита) ҳар қандай коррупцион тўловларни олишга ёки қабул қилишга рози бўлмасликларини  кафолатлайди.</w:t>
      </w:r>
    </w:p>
    <w:p w14:paraId="0DA8CB57" w14:textId="4B160333"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Мазкур бўлимнинг бирон бир шартлари бузилган тақдирда, тегишли тараф бошқа тарафни бундай бузилиш содир бўлган кундан бошлаб 5 (беш) иш куни ичида ёзма равишда хабардор қилиш мажбуриятини олади. Тараф ёзма хабарномада ушбу бўлимнинг қайси  бир қоидалари бузилганлигини тасдиқловчи ишончли фактлар  ва материалларни тақдим қилиши шарт. Ёзма хабарномалар “Ўзсаноатқурилишбанк” АТБ томонидан ташкил этилган жисмоний ва юридик шахслар учун коррупцияга қарши курашиш </w:t>
      </w:r>
      <w:r w:rsidRPr="00A026C8">
        <w:rPr>
          <w:rFonts w:ascii="Times New Roman" w:hAnsi="Times New Roman" w:cs="Times New Roman"/>
          <w:noProof/>
          <w:lang w:val="uz-Latn-UZ"/>
        </w:rPr>
        <w:t>“Комплаенс ишонч линияси”</w:t>
      </w:r>
      <w:r w:rsidRPr="000B298D">
        <w:rPr>
          <w:rFonts w:ascii="Times New Roman" w:hAnsi="Times New Roman" w:cs="Times New Roman"/>
          <w:noProof/>
          <w:lang w:val="uz-Latn-UZ"/>
        </w:rPr>
        <w:t xml:space="preserve"> каналлари </w:t>
      </w:r>
      <w:r w:rsidRPr="00A026C8">
        <w:rPr>
          <w:rFonts w:ascii="Times New Roman" w:hAnsi="Times New Roman" w:cs="Times New Roman"/>
          <w:b/>
          <w:bCs/>
          <w:noProof/>
          <w:lang w:val="uz-Latn-UZ"/>
        </w:rPr>
        <w:t>(тел:0-800-120-8888, веб сайт www.sqb.uz, Telegram мессенжер SQB AntiKor (@sqbantikor_bot)</w:t>
      </w:r>
      <w:r w:rsidRPr="000B298D">
        <w:rPr>
          <w:rFonts w:ascii="Times New Roman" w:hAnsi="Times New Roman" w:cs="Times New Roman"/>
          <w:noProof/>
          <w:lang w:val="uz-Latn-UZ"/>
        </w:rPr>
        <w:t xml:space="preserve"> орқали амалга оширилади. </w:t>
      </w:r>
    </w:p>
    <w:p w14:paraId="1F8D8886" w14:textId="45F90B75"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Ушбу бўлим қоидалари тарафлардан бири томонидан  бузилганлиги факти тасдиқланганда ва/ёки бошқа тарафнинг қоидабузарликларни кўриб чиқиш ҳақида </w:t>
      </w:r>
      <w:r w:rsidRPr="000B298D">
        <w:rPr>
          <w:rFonts w:ascii="Times New Roman" w:hAnsi="Times New Roman" w:cs="Times New Roman"/>
          <w:noProof/>
          <w:lang w:val="uz-Latn-UZ"/>
        </w:rPr>
        <w:lastRenderedPageBreak/>
        <w:t xml:space="preserve">хабарнома натижалари  юзасидан маълумот тақдим қилмаган тақдирда, бошқа тараф шартномани бир тарафлама  қисман ёки тўлиқ бекор  қилишга  ҳақли. </w:t>
      </w:r>
    </w:p>
    <w:p w14:paraId="13BB44D7" w14:textId="23AEEFAC"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Мазкур шартномани коррупцияга қарши  шартларга асосланиб бекор қилган тараф, бундай бекор қилиш натижасида етказилган ҳақиқий зарарни талаб қилишга ҳақли. Зарарларни қоплаш  тарафлар томонидан ёзма равишда тасдиқланаган далолатномада белгиланган муддат ва миқдорда амалга оширилади.  </w:t>
      </w:r>
    </w:p>
    <w:p w14:paraId="124C9C83" w14:textId="77777777" w:rsidR="000B298D" w:rsidRPr="000B298D" w:rsidRDefault="000B298D" w:rsidP="000B298D">
      <w:pPr>
        <w:spacing w:after="0"/>
        <w:ind w:firstLine="851"/>
        <w:jc w:val="both"/>
        <w:rPr>
          <w:rFonts w:ascii="Times New Roman" w:hAnsi="Times New Roman" w:cs="Times New Roman"/>
          <w:noProof/>
          <w:lang w:val="uz-Latn-UZ"/>
        </w:rPr>
      </w:pPr>
    </w:p>
    <w:p w14:paraId="201D0E1B" w14:textId="5D88B733"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САНКЦИЯЛАР БИЛАН БОҒЛИҚ ХАТАРЛАРНИ БОШҚАРИШ БЎЙИЧА ШАРТЛАР</w:t>
      </w:r>
    </w:p>
    <w:p w14:paraId="15B2E459" w14:textId="6C2C2594"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Ушбу Шартнома бўйича ўз мажбуриятларини бажаришда томонлар уларнинг ҳар бири ўз фаолиятида иқтисодий ва молиявий санкциялар бўйича халқаро қонунчиликка риоя қилишга қаратилган сиёсат ва тартибларга риоя қилишини ва уларни қўллаб-қувватлашини тан олади ва тасдиқлайди.</w:t>
      </w:r>
    </w:p>
    <w:p w14:paraId="0AEEE933" w14:textId="4351FDC3"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олувчи ёки унинг опер</w:t>
      </w:r>
      <w:r w:rsidR="00647A63">
        <w:rPr>
          <w:rFonts w:ascii="Times New Roman" w:hAnsi="Times New Roman" w:cs="Times New Roman"/>
          <w:noProof/>
          <w:lang w:val="uz-Latn-UZ"/>
        </w:rPr>
        <w:t>atsi</w:t>
      </w:r>
      <w:r w:rsidRPr="000B298D">
        <w:rPr>
          <w:rFonts w:ascii="Times New Roman" w:hAnsi="Times New Roman" w:cs="Times New Roman"/>
          <w:noProof/>
          <w:lang w:val="uz-Latn-UZ"/>
        </w:rPr>
        <w:t>яси санкция таъсир доирасига тушганда ёки тушиши хавфи мавжуд бўлганда, Лизинг берувчи опер</w:t>
      </w:r>
      <w:r w:rsidR="00647A63">
        <w:rPr>
          <w:rFonts w:ascii="Times New Roman" w:hAnsi="Times New Roman" w:cs="Times New Roman"/>
          <w:noProof/>
          <w:lang w:val="uz-Latn-UZ"/>
        </w:rPr>
        <w:t>atsi</w:t>
      </w:r>
      <w:r w:rsidRPr="000B298D">
        <w:rPr>
          <w:rFonts w:ascii="Times New Roman" w:hAnsi="Times New Roman" w:cs="Times New Roman"/>
          <w:noProof/>
          <w:lang w:val="uz-Latn-UZ"/>
        </w:rPr>
        <w:t>яни ўрганиш мақсадида қўшимча маълумотларни сўраш, опер</w:t>
      </w:r>
      <w:r w:rsidR="00647A63">
        <w:rPr>
          <w:rFonts w:ascii="Times New Roman" w:hAnsi="Times New Roman" w:cs="Times New Roman"/>
          <w:noProof/>
          <w:lang w:val="uz-Latn-UZ"/>
        </w:rPr>
        <w:t>atsi</w:t>
      </w:r>
      <w:r w:rsidRPr="000B298D">
        <w:rPr>
          <w:rFonts w:ascii="Times New Roman" w:hAnsi="Times New Roman" w:cs="Times New Roman"/>
          <w:noProof/>
          <w:lang w:val="uz-Latn-UZ"/>
        </w:rPr>
        <w:t>я миқдорини чегаралаш, опер</w:t>
      </w:r>
      <w:r w:rsidR="00647A63">
        <w:rPr>
          <w:rFonts w:ascii="Times New Roman" w:hAnsi="Times New Roman" w:cs="Times New Roman"/>
          <w:noProof/>
          <w:lang w:val="uz-Latn-UZ"/>
        </w:rPr>
        <w:t>atsi</w:t>
      </w:r>
      <w:r w:rsidRPr="000B298D">
        <w:rPr>
          <w:rFonts w:ascii="Times New Roman" w:hAnsi="Times New Roman" w:cs="Times New Roman"/>
          <w:noProof/>
          <w:lang w:val="uz-Latn-UZ"/>
        </w:rPr>
        <w:t xml:space="preserve">яни чеклаш (рад этиш) ёки хизмат кўрсатишни рад этиш ҳуқуқига эга.  </w:t>
      </w:r>
    </w:p>
    <w:p w14:paraId="0A750C38" w14:textId="59C67E63"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Лизинг берувчи Лизинг олувчигага  нисбатан қўлланилган ҳар қандай санкция ва эмбарголар оқибатида тўловларнинг корреспондент банк томонидан тўхтатилиши, музлатилиши сабабли келиб чиқадиган йўқотишлар ёки маблағларни қайтариш билан боғлиқ ҳаражатлар учун  жавобгар бўлмайди. </w:t>
      </w:r>
    </w:p>
    <w:p w14:paraId="476266C8" w14:textId="1AE22833"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Лизинг олувчи унинг контрагенти, контрагентга хизмат кўрсатувчи банк, уларнинг аффилланган шахслари, контрагент акциядорлари ёки муассислари, унинг ижро органи, уларнинг мансабдор шахслари ёки ходимлари, шу билан бирга олинаётган товар ва хизматлар санкция рўйхатига киритилмаганлигини кафолатлайди.</w:t>
      </w:r>
    </w:p>
    <w:p w14:paraId="250DE777" w14:textId="77777777" w:rsidR="000B298D" w:rsidRPr="000B298D" w:rsidRDefault="000B298D" w:rsidP="000B298D">
      <w:pPr>
        <w:spacing w:after="0"/>
        <w:ind w:firstLine="851"/>
        <w:jc w:val="both"/>
        <w:rPr>
          <w:rFonts w:ascii="Times New Roman" w:hAnsi="Times New Roman" w:cs="Times New Roman"/>
          <w:noProof/>
          <w:lang w:val="uz-Latn-UZ"/>
        </w:rPr>
      </w:pPr>
    </w:p>
    <w:p w14:paraId="21758DC9" w14:textId="78F1F071"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БОШҚА ШАРТЛАР</w:t>
      </w:r>
    </w:p>
    <w:p w14:paraId="35CD0B6C" w14:textId="2006BC5B"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Ушбу Шартнома тарафлар вакиллари томонидан имзоланган (нотариал тасдиқлаганидан) пайтидан бошлаб кучга киради ва тарафларнинг ушбу шартномадан келиб чиқадиган мажбуриятлари тўлиқ бажаргунича кучда бўлади.</w:t>
      </w:r>
    </w:p>
    <w:p w14:paraId="163BF8F1" w14:textId="4DCE605F"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Ушбу Шартномага ўзгартириш ёки унга қўшимчалар Тарафларнинг келишуви билан киритилиши мумкин.</w:t>
      </w:r>
    </w:p>
    <w:p w14:paraId="15C9ECB3" w14:textId="2AA84A06"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Шартнома Лизинг олувчининг шартнома бўйича ўз мажбуриятларини бузганлиги сабали бекор қилинганда Шартнома бўйича амалга оширилган тўловлар қайтарилмайди.</w:t>
      </w:r>
    </w:p>
    <w:p w14:paraId="7E8A5CE0" w14:textId="47AC0F07"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Барча тўловлар, шу жумладан, ЛОни сотиб олиш баҳоси тўланган пайтдан бошлаб мазкур шартнома ўз кучини йўқотади ҳамда ЛОга мулк ҳуқуқи Лизинг олувчига ўтади.</w:t>
      </w:r>
    </w:p>
    <w:p w14:paraId="1D19F304" w14:textId="1845EDD1"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Ушбу Шартнома амал қилиш муддатидан аввал Тарафларнинг келишувига кўра, Ўзбекистон Республикасининг амалдаги қонун ҳужжатларига асосан бекор қилиниши мумкин.</w:t>
      </w:r>
    </w:p>
    <w:p w14:paraId="078C9AD3" w14:textId="4B18D1D5" w:rsidR="000B298D" w:rsidRPr="000B298D" w:rsidRDefault="000B298D" w:rsidP="00AA0C94">
      <w:pPr>
        <w:pStyle w:val="a7"/>
        <w:numPr>
          <w:ilvl w:val="1"/>
          <w:numId w:val="1"/>
        </w:numPr>
        <w:spacing w:after="0"/>
        <w:ind w:left="0" w:firstLine="851"/>
        <w:jc w:val="both"/>
        <w:rPr>
          <w:rFonts w:ascii="Times New Roman" w:hAnsi="Times New Roman" w:cs="Times New Roman"/>
          <w:noProof/>
          <w:lang w:val="uz-Latn-UZ"/>
        </w:rPr>
      </w:pPr>
      <w:r w:rsidRPr="000B298D">
        <w:rPr>
          <w:rFonts w:ascii="Times New Roman" w:hAnsi="Times New Roman" w:cs="Times New Roman"/>
          <w:noProof/>
          <w:lang w:val="uz-Latn-UZ"/>
        </w:rPr>
        <w:t>Шартнома бир хил юридик кучга эга бўлган, ____ нусхада тузилди ва томонларнинг ҳар бир учун бир нусхадан.</w:t>
      </w:r>
    </w:p>
    <w:p w14:paraId="381C573C" w14:textId="77777777" w:rsidR="000B298D" w:rsidRPr="000B298D" w:rsidRDefault="000B298D" w:rsidP="000B298D">
      <w:pPr>
        <w:spacing w:after="0"/>
        <w:ind w:firstLine="851"/>
        <w:jc w:val="both"/>
        <w:rPr>
          <w:rFonts w:ascii="Times New Roman" w:hAnsi="Times New Roman" w:cs="Times New Roman"/>
          <w:noProof/>
          <w:lang w:val="uz-Latn-UZ"/>
        </w:rPr>
      </w:pPr>
    </w:p>
    <w:p w14:paraId="1414E1E8" w14:textId="77777777" w:rsidR="000B298D" w:rsidRPr="000B298D" w:rsidRDefault="000B298D" w:rsidP="000B298D">
      <w:pPr>
        <w:spacing w:after="0"/>
        <w:ind w:firstLine="851"/>
        <w:jc w:val="both"/>
        <w:rPr>
          <w:rFonts w:ascii="Times New Roman" w:hAnsi="Times New Roman" w:cs="Times New Roman"/>
          <w:noProof/>
          <w:lang w:val="uz-Latn-UZ"/>
        </w:rPr>
      </w:pPr>
    </w:p>
    <w:p w14:paraId="002B3BF4" w14:textId="77777777" w:rsidR="000B298D" w:rsidRPr="00A026C8" w:rsidRDefault="000B298D" w:rsidP="000B298D">
      <w:pPr>
        <w:spacing w:after="0"/>
        <w:ind w:firstLine="851"/>
        <w:jc w:val="both"/>
        <w:rPr>
          <w:rFonts w:ascii="Times New Roman" w:hAnsi="Times New Roman" w:cs="Times New Roman"/>
          <w:b/>
          <w:bCs/>
          <w:noProof/>
          <w:lang w:val="uz-Latn-UZ"/>
        </w:rPr>
      </w:pPr>
      <w:r w:rsidRPr="00A026C8">
        <w:rPr>
          <w:rFonts w:ascii="Times New Roman" w:hAnsi="Times New Roman" w:cs="Times New Roman"/>
          <w:b/>
          <w:bCs/>
          <w:noProof/>
          <w:lang w:val="uz-Latn-UZ"/>
        </w:rPr>
        <w:lastRenderedPageBreak/>
        <w:t>Иловалар:</w:t>
      </w:r>
    </w:p>
    <w:p w14:paraId="15A7BBBC"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1-сонли илова – ЛО таснифи</w:t>
      </w:r>
    </w:p>
    <w:p w14:paraId="5ED9E8B3"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2-сонли илова – Лизинг тўловлари жадвали</w:t>
      </w:r>
    </w:p>
    <w:p w14:paraId="68C0F538" w14:textId="77777777" w:rsidR="000B298D" w:rsidRPr="000B298D" w:rsidRDefault="000B298D" w:rsidP="000B298D">
      <w:pPr>
        <w:spacing w:after="0"/>
        <w:ind w:firstLine="851"/>
        <w:jc w:val="both"/>
        <w:rPr>
          <w:rFonts w:ascii="Times New Roman" w:hAnsi="Times New Roman" w:cs="Times New Roman"/>
          <w:noProof/>
          <w:lang w:val="uz-Latn-UZ"/>
        </w:rPr>
      </w:pPr>
    </w:p>
    <w:p w14:paraId="4D8C61B9" w14:textId="0E7C812F" w:rsidR="000B298D" w:rsidRPr="00154F8F" w:rsidRDefault="000B298D" w:rsidP="00154F8F">
      <w:pPr>
        <w:pStyle w:val="a7"/>
        <w:numPr>
          <w:ilvl w:val="0"/>
          <w:numId w:val="1"/>
        </w:numPr>
        <w:spacing w:after="0"/>
        <w:ind w:left="0" w:firstLine="0"/>
        <w:jc w:val="center"/>
        <w:rPr>
          <w:rFonts w:ascii="Times New Roman" w:hAnsi="Times New Roman" w:cs="Times New Roman"/>
          <w:b/>
          <w:bCs/>
          <w:noProof/>
          <w:lang w:val="uz-Latn-UZ"/>
        </w:rPr>
      </w:pPr>
      <w:r w:rsidRPr="00154F8F">
        <w:rPr>
          <w:rFonts w:ascii="Times New Roman" w:hAnsi="Times New Roman" w:cs="Times New Roman"/>
          <w:b/>
          <w:bCs/>
          <w:noProof/>
          <w:lang w:val="uz-Latn-UZ"/>
        </w:rPr>
        <w:t xml:space="preserve">ТОМОНЛАРНИНГ МАНЗИЛЛАРИ, БАНК РЕКВИЗИТЛАРИ </w:t>
      </w:r>
    </w:p>
    <w:tbl>
      <w:tblPr>
        <w:tblW w:w="9356" w:type="dxa"/>
        <w:tblInd w:w="-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4A0" w:firstRow="1" w:lastRow="0" w:firstColumn="1" w:lastColumn="0" w:noHBand="0" w:noVBand="1"/>
      </w:tblPr>
      <w:tblGrid>
        <w:gridCol w:w="3118"/>
        <w:gridCol w:w="3119"/>
        <w:gridCol w:w="3119"/>
      </w:tblGrid>
      <w:tr w:rsidR="00A026C8" w:rsidRPr="00A026C8" w14:paraId="0579E607" w14:textId="77777777" w:rsidTr="00A026C8">
        <w:trPr>
          <w:trHeight w:val="141"/>
        </w:trPr>
        <w:tc>
          <w:tcPr>
            <w:tcW w:w="3118" w:type="dxa"/>
            <w:tcBorders>
              <w:top w:val="single" w:sz="6" w:space="0" w:color="auto"/>
              <w:left w:val="single" w:sz="6" w:space="0" w:color="auto"/>
              <w:bottom w:val="nil"/>
              <w:right w:val="single" w:sz="6" w:space="0" w:color="auto"/>
            </w:tcBorders>
            <w:hideMark/>
          </w:tcPr>
          <w:p w14:paraId="7396231E" w14:textId="77777777" w:rsidR="00A026C8" w:rsidRPr="00A026C8" w:rsidRDefault="00A026C8" w:rsidP="00A026C8">
            <w:pPr>
              <w:spacing w:after="0" w:line="276" w:lineRule="auto"/>
              <w:ind w:right="22"/>
              <w:jc w:val="center"/>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b/>
                <w:noProof/>
                <w:kern w:val="0"/>
                <w14:ligatures w14:val="none"/>
              </w:rPr>
              <w:t>Лизинг</w:t>
            </w:r>
            <w:r w:rsidRPr="00A026C8">
              <w:rPr>
                <w:rFonts w:ascii="Times New Roman" w:eastAsia="Times New Roman" w:hAnsi="Times New Roman" w:cs="Times New Roman"/>
                <w:b/>
                <w:noProof/>
                <w:kern w:val="0"/>
                <w:lang w:val="uz-Cyrl-UZ"/>
                <w14:ligatures w14:val="none"/>
              </w:rPr>
              <w:t xml:space="preserve"> берувчи</w:t>
            </w:r>
          </w:p>
        </w:tc>
        <w:tc>
          <w:tcPr>
            <w:tcW w:w="3119" w:type="dxa"/>
            <w:tcBorders>
              <w:top w:val="single" w:sz="6" w:space="0" w:color="auto"/>
              <w:left w:val="single" w:sz="6" w:space="0" w:color="auto"/>
              <w:bottom w:val="nil"/>
              <w:right w:val="single" w:sz="6" w:space="0" w:color="auto"/>
            </w:tcBorders>
            <w:hideMark/>
          </w:tcPr>
          <w:p w14:paraId="61CE2251" w14:textId="77777777" w:rsidR="00A026C8" w:rsidRPr="00A026C8" w:rsidRDefault="00A026C8" w:rsidP="00A026C8">
            <w:pPr>
              <w:spacing w:after="0" w:line="276" w:lineRule="auto"/>
              <w:ind w:right="22"/>
              <w:jc w:val="center"/>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b/>
                <w:noProof/>
                <w:kern w:val="0"/>
                <w14:ligatures w14:val="none"/>
              </w:rPr>
              <w:t>Лизинг</w:t>
            </w:r>
            <w:r w:rsidRPr="00A026C8">
              <w:rPr>
                <w:rFonts w:ascii="Times New Roman" w:eastAsia="Times New Roman" w:hAnsi="Times New Roman" w:cs="Times New Roman"/>
                <w:b/>
                <w:noProof/>
                <w:kern w:val="0"/>
                <w:lang w:val="uz-Cyrl-UZ"/>
                <w14:ligatures w14:val="none"/>
              </w:rPr>
              <w:t xml:space="preserve"> </w:t>
            </w:r>
            <w:r w:rsidRPr="00A026C8">
              <w:rPr>
                <w:rFonts w:ascii="Times New Roman" w:eastAsia="Times New Roman" w:hAnsi="Times New Roman" w:cs="Times New Roman"/>
                <w:b/>
                <w:noProof/>
                <w:kern w:val="0"/>
                <w14:ligatures w14:val="none"/>
              </w:rPr>
              <w:t>о</w:t>
            </w:r>
            <w:r w:rsidRPr="00A026C8">
              <w:rPr>
                <w:rFonts w:ascii="Times New Roman" w:eastAsia="Times New Roman" w:hAnsi="Times New Roman" w:cs="Times New Roman"/>
                <w:b/>
                <w:noProof/>
                <w:kern w:val="0"/>
                <w:lang w:val="uz-Cyrl-UZ"/>
                <w14:ligatures w14:val="none"/>
              </w:rPr>
              <w:t>лувчи</w:t>
            </w:r>
          </w:p>
        </w:tc>
        <w:tc>
          <w:tcPr>
            <w:tcW w:w="3119" w:type="dxa"/>
            <w:tcBorders>
              <w:top w:val="single" w:sz="6" w:space="0" w:color="auto"/>
              <w:left w:val="single" w:sz="6" w:space="0" w:color="auto"/>
              <w:bottom w:val="nil"/>
              <w:right w:val="single" w:sz="6" w:space="0" w:color="auto"/>
            </w:tcBorders>
            <w:hideMark/>
          </w:tcPr>
          <w:p w14:paraId="3C077756" w14:textId="77777777" w:rsidR="00A026C8" w:rsidRPr="00A026C8" w:rsidRDefault="00A026C8" w:rsidP="00A026C8">
            <w:pPr>
              <w:spacing w:after="0" w:line="276" w:lineRule="auto"/>
              <w:ind w:right="22"/>
              <w:jc w:val="center"/>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b/>
                <w:noProof/>
                <w:kern w:val="0"/>
                <w:lang w:val="uz-Cyrl-UZ"/>
                <w14:ligatures w14:val="none"/>
              </w:rPr>
              <w:t>Сотувчи</w:t>
            </w:r>
          </w:p>
        </w:tc>
      </w:tr>
      <w:tr w:rsidR="00A026C8" w:rsidRPr="00A026C8" w14:paraId="6BA3AD5F" w14:textId="77777777" w:rsidTr="00A026C8">
        <w:tc>
          <w:tcPr>
            <w:tcW w:w="3118" w:type="dxa"/>
            <w:tcBorders>
              <w:top w:val="single" w:sz="6" w:space="0" w:color="auto"/>
              <w:left w:val="single" w:sz="6" w:space="0" w:color="auto"/>
              <w:bottom w:val="single" w:sz="6" w:space="0" w:color="auto"/>
              <w:right w:val="single" w:sz="6" w:space="0" w:color="auto"/>
            </w:tcBorders>
          </w:tcPr>
          <w:p w14:paraId="307A4E78"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lang w:val="uz-Cyrl-UZ"/>
                <w14:ligatures w14:val="none"/>
              </w:rPr>
              <w:t xml:space="preserve">Манзил </w:t>
            </w:r>
            <w:r w:rsidRPr="00A026C8">
              <w:rPr>
                <w:rFonts w:ascii="Times New Roman" w:eastAsia="Times New Roman" w:hAnsi="Times New Roman" w:cs="Times New Roman"/>
                <w:noProof/>
                <w:kern w:val="0"/>
                <w14:ligatures w14:val="none"/>
              </w:rPr>
              <w:t>______________</w:t>
            </w:r>
          </w:p>
          <w:p w14:paraId="5F2126B6"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р/с___________________</w:t>
            </w:r>
          </w:p>
          <w:p w14:paraId="15D6FB26"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МФО: ______</w:t>
            </w:r>
          </w:p>
          <w:p w14:paraId="736D8AE9"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ОКОНХ:_______</w:t>
            </w:r>
          </w:p>
          <w:p w14:paraId="4C770FFE"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ИНН:____________</w:t>
            </w:r>
          </w:p>
          <w:p w14:paraId="0EAD6D27" w14:textId="77777777" w:rsidR="00A026C8" w:rsidRPr="00A026C8" w:rsidRDefault="00A026C8" w:rsidP="00A026C8">
            <w:pPr>
              <w:spacing w:after="0" w:line="276" w:lineRule="auto"/>
              <w:jc w:val="center"/>
              <w:rPr>
                <w:rFonts w:ascii="Times New Roman" w:eastAsia="Times New Roman" w:hAnsi="Times New Roman" w:cs="Times New Roman"/>
                <w:b/>
                <w:noProof/>
                <w:kern w:val="0"/>
                <w14:ligatures w14:val="none"/>
              </w:rPr>
            </w:pPr>
          </w:p>
        </w:tc>
        <w:tc>
          <w:tcPr>
            <w:tcW w:w="3119" w:type="dxa"/>
            <w:tcBorders>
              <w:top w:val="single" w:sz="6" w:space="0" w:color="auto"/>
              <w:left w:val="single" w:sz="6" w:space="0" w:color="auto"/>
              <w:bottom w:val="single" w:sz="6" w:space="0" w:color="auto"/>
              <w:right w:val="single" w:sz="6" w:space="0" w:color="auto"/>
            </w:tcBorders>
            <w:hideMark/>
          </w:tcPr>
          <w:p w14:paraId="2E411788"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lang w:val="uz-Cyrl-UZ"/>
                <w14:ligatures w14:val="none"/>
              </w:rPr>
              <w:t>Манзил :</w:t>
            </w:r>
            <w:r w:rsidRPr="00A026C8">
              <w:rPr>
                <w:rFonts w:ascii="Times New Roman" w:eastAsia="Times New Roman" w:hAnsi="Times New Roman" w:cs="Times New Roman"/>
                <w:noProof/>
                <w:kern w:val="0"/>
                <w14:ligatures w14:val="none"/>
              </w:rPr>
              <w:t>___________</w:t>
            </w:r>
          </w:p>
          <w:p w14:paraId="12309640"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р/с________________</w:t>
            </w:r>
          </w:p>
          <w:p w14:paraId="6D00C08E"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МФО: __________</w:t>
            </w:r>
          </w:p>
          <w:p w14:paraId="50E80757"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ОКОНХ:_________</w:t>
            </w:r>
          </w:p>
          <w:p w14:paraId="706E62E7" w14:textId="77777777" w:rsidR="00A026C8" w:rsidRPr="00A026C8" w:rsidRDefault="00A026C8" w:rsidP="00A026C8">
            <w:pPr>
              <w:spacing w:after="0" w:line="276" w:lineRule="auto"/>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noProof/>
                <w:kern w:val="0"/>
                <w14:ligatures w14:val="none"/>
              </w:rPr>
              <w:t>ИНН:____________</w:t>
            </w:r>
          </w:p>
        </w:tc>
        <w:tc>
          <w:tcPr>
            <w:tcW w:w="3119" w:type="dxa"/>
            <w:tcBorders>
              <w:top w:val="single" w:sz="6" w:space="0" w:color="auto"/>
              <w:left w:val="single" w:sz="6" w:space="0" w:color="auto"/>
              <w:bottom w:val="single" w:sz="6" w:space="0" w:color="auto"/>
              <w:right w:val="single" w:sz="6" w:space="0" w:color="auto"/>
            </w:tcBorders>
            <w:hideMark/>
          </w:tcPr>
          <w:p w14:paraId="55D53100"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lang w:val="uz-Cyrl-UZ"/>
                <w14:ligatures w14:val="none"/>
              </w:rPr>
              <w:t>Манзил :</w:t>
            </w:r>
            <w:r w:rsidRPr="00A026C8">
              <w:rPr>
                <w:rFonts w:ascii="Times New Roman" w:eastAsia="Times New Roman" w:hAnsi="Times New Roman" w:cs="Times New Roman"/>
                <w:noProof/>
                <w:kern w:val="0"/>
                <w14:ligatures w14:val="none"/>
              </w:rPr>
              <w:t>___________</w:t>
            </w:r>
          </w:p>
          <w:p w14:paraId="6EC5BB38"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р/с________________</w:t>
            </w:r>
          </w:p>
          <w:p w14:paraId="32AC349A"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МФО: __________</w:t>
            </w:r>
          </w:p>
          <w:p w14:paraId="136AC918" w14:textId="77777777" w:rsidR="00A026C8" w:rsidRPr="00A026C8" w:rsidRDefault="00A026C8" w:rsidP="00A026C8">
            <w:pPr>
              <w:spacing w:after="0" w:line="276" w:lineRule="auto"/>
              <w:rPr>
                <w:rFonts w:ascii="Times New Roman" w:eastAsia="Times New Roman" w:hAnsi="Times New Roman" w:cs="Times New Roman"/>
                <w:noProof/>
                <w:kern w:val="0"/>
                <w14:ligatures w14:val="none"/>
              </w:rPr>
            </w:pPr>
            <w:r w:rsidRPr="00A026C8">
              <w:rPr>
                <w:rFonts w:ascii="Times New Roman" w:eastAsia="Times New Roman" w:hAnsi="Times New Roman" w:cs="Times New Roman"/>
                <w:noProof/>
                <w:kern w:val="0"/>
                <w14:ligatures w14:val="none"/>
              </w:rPr>
              <w:t>ОКОНХ:_________</w:t>
            </w:r>
          </w:p>
          <w:p w14:paraId="02B16CB2" w14:textId="77777777" w:rsidR="00A026C8" w:rsidRPr="00A026C8" w:rsidRDefault="00A026C8" w:rsidP="00A026C8">
            <w:pPr>
              <w:spacing w:after="0" w:line="276" w:lineRule="auto"/>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noProof/>
                <w:kern w:val="0"/>
                <w14:ligatures w14:val="none"/>
              </w:rPr>
              <w:t>ИНН:____________</w:t>
            </w:r>
          </w:p>
        </w:tc>
      </w:tr>
      <w:tr w:rsidR="00A026C8" w:rsidRPr="00A026C8" w14:paraId="39977429" w14:textId="77777777" w:rsidTr="00A026C8">
        <w:tc>
          <w:tcPr>
            <w:tcW w:w="3118" w:type="dxa"/>
            <w:tcBorders>
              <w:top w:val="single" w:sz="6" w:space="0" w:color="auto"/>
              <w:left w:val="single" w:sz="6" w:space="0" w:color="auto"/>
              <w:bottom w:val="single" w:sz="6" w:space="0" w:color="auto"/>
              <w:right w:val="single" w:sz="6" w:space="0" w:color="auto"/>
            </w:tcBorders>
          </w:tcPr>
          <w:p w14:paraId="013F0503" w14:textId="77777777" w:rsidR="00A026C8" w:rsidRPr="00A026C8" w:rsidRDefault="00A026C8" w:rsidP="00A026C8">
            <w:pPr>
              <w:spacing w:after="0" w:line="276" w:lineRule="auto"/>
              <w:jc w:val="both"/>
              <w:rPr>
                <w:rFonts w:ascii="Times New Roman" w:eastAsia="Times New Roman" w:hAnsi="Times New Roman" w:cs="Times New Roman"/>
                <w:b/>
                <w:noProof/>
                <w:kern w:val="0"/>
                <w14:ligatures w14:val="none"/>
              </w:rPr>
            </w:pPr>
            <w:r w:rsidRPr="00A026C8">
              <w:rPr>
                <w:rFonts w:ascii="Times New Roman" w:eastAsia="Times New Roman" w:hAnsi="Times New Roman" w:cs="Times New Roman"/>
                <w:b/>
                <w:noProof/>
                <w:kern w:val="0"/>
                <w14:ligatures w14:val="none"/>
              </w:rPr>
              <w:t xml:space="preserve">Бошқарувчи  ________________        </w:t>
            </w:r>
            <w:r w:rsidRPr="00A026C8">
              <w:rPr>
                <w:rFonts w:ascii="Times New Roman" w:eastAsia="Times New Roman" w:hAnsi="Times New Roman" w:cs="Times New Roman"/>
                <w:b/>
                <w:noProof/>
                <w:kern w:val="0"/>
                <w:lang w:val="uz-Cyrl-UZ"/>
                <w14:ligatures w14:val="none"/>
              </w:rPr>
              <w:t xml:space="preserve"> </w:t>
            </w:r>
            <w:r w:rsidRPr="00A026C8">
              <w:rPr>
                <w:rFonts w:ascii="Times New Roman" w:eastAsia="Times New Roman" w:hAnsi="Times New Roman" w:cs="Times New Roman"/>
                <w:b/>
                <w:noProof/>
                <w:kern w:val="0"/>
                <w14:ligatures w14:val="none"/>
              </w:rPr>
              <w:t xml:space="preserve"> </w:t>
            </w:r>
            <w:r w:rsidRPr="00A026C8">
              <w:rPr>
                <w:rFonts w:ascii="Times New Roman" w:eastAsia="Times New Roman" w:hAnsi="Times New Roman" w:cs="Times New Roman"/>
                <w:b/>
                <w:noProof/>
                <w:kern w:val="0"/>
                <w:lang w:val="uz-Cyrl-UZ"/>
                <w14:ligatures w14:val="none"/>
              </w:rPr>
              <w:t xml:space="preserve">   </w:t>
            </w:r>
            <w:r w:rsidRPr="00A026C8">
              <w:rPr>
                <w:rFonts w:ascii="Times New Roman" w:eastAsia="Times New Roman" w:hAnsi="Times New Roman" w:cs="Times New Roman"/>
                <w:b/>
                <w:noProof/>
                <w:kern w:val="0"/>
                <w14:ligatures w14:val="none"/>
              </w:rPr>
              <w:t xml:space="preserve">        </w:t>
            </w:r>
          </w:p>
          <w:p w14:paraId="69AFF311" w14:textId="77777777" w:rsidR="00A026C8" w:rsidRPr="00A026C8" w:rsidRDefault="00A026C8" w:rsidP="00A026C8">
            <w:pPr>
              <w:spacing w:after="0" w:line="276" w:lineRule="auto"/>
              <w:jc w:val="both"/>
              <w:rPr>
                <w:rFonts w:ascii="Times New Roman" w:eastAsia="Times New Roman" w:hAnsi="Times New Roman" w:cs="Times New Roman"/>
                <w:b/>
                <w:noProof/>
                <w:kern w:val="0"/>
                <w14:ligatures w14:val="none"/>
              </w:rPr>
            </w:pPr>
          </w:p>
          <w:p w14:paraId="1E0CCF1C" w14:textId="77777777" w:rsidR="00A026C8" w:rsidRPr="00A026C8" w:rsidRDefault="00A026C8" w:rsidP="00A026C8">
            <w:pPr>
              <w:spacing w:after="0" w:line="276" w:lineRule="auto"/>
              <w:jc w:val="both"/>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b/>
                <w:noProof/>
                <w:kern w:val="0"/>
                <w14:ligatures w14:val="none"/>
              </w:rPr>
              <w:t>Бош бухгалтер</w:t>
            </w:r>
            <w:r w:rsidRPr="00A026C8">
              <w:rPr>
                <w:rFonts w:ascii="Times New Roman" w:eastAsia="Times New Roman" w:hAnsi="Times New Roman" w:cs="Times New Roman"/>
                <w:b/>
                <w:noProof/>
                <w:kern w:val="0"/>
                <w:lang w:val="uz-Cyrl-UZ"/>
                <w14:ligatures w14:val="none"/>
              </w:rPr>
              <w:t xml:space="preserve">   </w:t>
            </w:r>
          </w:p>
          <w:p w14:paraId="6C7234BE" w14:textId="77777777" w:rsidR="00A026C8" w:rsidRPr="00A026C8" w:rsidRDefault="00A026C8" w:rsidP="00A026C8">
            <w:pPr>
              <w:spacing w:after="0" w:line="276" w:lineRule="auto"/>
              <w:jc w:val="both"/>
              <w:rPr>
                <w:rFonts w:ascii="Times New Roman" w:eastAsia="Times New Roman" w:hAnsi="Times New Roman" w:cs="Times New Roman"/>
                <w:b/>
                <w:noProof/>
                <w:kern w:val="0"/>
                <w14:ligatures w14:val="none"/>
              </w:rPr>
            </w:pPr>
            <w:r w:rsidRPr="00A026C8">
              <w:rPr>
                <w:rFonts w:ascii="Times New Roman" w:eastAsia="Times New Roman" w:hAnsi="Times New Roman" w:cs="Times New Roman"/>
                <w:b/>
                <w:noProof/>
                <w:kern w:val="0"/>
                <w14:ligatures w14:val="none"/>
              </w:rPr>
              <w:t xml:space="preserve">______________               </w:t>
            </w:r>
            <w:r w:rsidRPr="00A026C8">
              <w:rPr>
                <w:rFonts w:ascii="Times New Roman" w:eastAsia="Times New Roman" w:hAnsi="Times New Roman" w:cs="Times New Roman"/>
                <w:b/>
                <w:noProof/>
                <w:kern w:val="0"/>
                <w:lang w:val="uz-Cyrl-UZ"/>
                <w14:ligatures w14:val="none"/>
              </w:rPr>
              <w:t xml:space="preserve"> </w:t>
            </w:r>
          </w:p>
          <w:p w14:paraId="745E597A" w14:textId="77777777" w:rsidR="00A026C8" w:rsidRPr="00A026C8" w:rsidRDefault="00A026C8" w:rsidP="00A026C8">
            <w:pPr>
              <w:spacing w:after="0" w:line="276" w:lineRule="auto"/>
              <w:jc w:val="both"/>
              <w:rPr>
                <w:rFonts w:ascii="Times New Roman" w:eastAsia="Times New Roman" w:hAnsi="Times New Roman" w:cs="Times New Roman"/>
                <w:b/>
                <w:noProof/>
                <w:kern w:val="0"/>
                <w14:ligatures w14:val="none"/>
              </w:rPr>
            </w:pPr>
            <w:r w:rsidRPr="00A026C8">
              <w:rPr>
                <w:rFonts w:ascii="Times New Roman" w:eastAsia="Times New Roman" w:hAnsi="Times New Roman" w:cs="Times New Roman"/>
                <w:b/>
                <w:noProof/>
                <w:kern w:val="0"/>
                <w14:ligatures w14:val="none"/>
              </w:rPr>
              <w:t xml:space="preserve">Хуқуқшунос-маслахатчи ___________                     </w:t>
            </w:r>
            <w:r w:rsidRPr="00A026C8">
              <w:rPr>
                <w:rFonts w:ascii="Times New Roman" w:eastAsia="Times New Roman" w:hAnsi="Times New Roman" w:cs="Times New Roman"/>
                <w:b/>
                <w:noProof/>
                <w:kern w:val="0"/>
                <w:lang w:val="uz-Cyrl-UZ"/>
                <w14:ligatures w14:val="none"/>
              </w:rPr>
              <w:t xml:space="preserve"> </w:t>
            </w:r>
            <w:r w:rsidRPr="00A026C8">
              <w:rPr>
                <w:rFonts w:ascii="Times New Roman" w:eastAsia="Times New Roman" w:hAnsi="Times New Roman" w:cs="Times New Roman"/>
                <w:b/>
                <w:noProof/>
                <w:kern w:val="0"/>
                <w14:ligatures w14:val="none"/>
              </w:rPr>
              <w:t xml:space="preserve"> </w:t>
            </w:r>
          </w:p>
          <w:p w14:paraId="629B9248" w14:textId="77777777" w:rsidR="00A026C8" w:rsidRPr="00A026C8" w:rsidRDefault="00A026C8" w:rsidP="00A026C8">
            <w:pPr>
              <w:spacing w:after="0" w:line="276" w:lineRule="auto"/>
              <w:jc w:val="center"/>
              <w:rPr>
                <w:rFonts w:ascii="Times New Roman" w:eastAsia="Times New Roman" w:hAnsi="Times New Roman" w:cs="Times New Roman"/>
                <w:b/>
                <w:noProof/>
                <w:kern w:val="0"/>
                <w14:ligatures w14:val="none"/>
              </w:rPr>
            </w:pPr>
          </w:p>
          <w:p w14:paraId="0547C2D4" w14:textId="77777777" w:rsidR="00A026C8" w:rsidRPr="00A026C8" w:rsidRDefault="00A026C8" w:rsidP="00A026C8">
            <w:pPr>
              <w:spacing w:after="0" w:line="276" w:lineRule="auto"/>
              <w:rPr>
                <w:rFonts w:ascii="Times New Roman" w:eastAsia="Times New Roman" w:hAnsi="Times New Roman" w:cs="Times New Roman"/>
                <w:noProof/>
                <w:kern w:val="0"/>
                <w:lang w:val="uz-Cyrl-UZ"/>
                <w14:ligatures w14:val="none"/>
              </w:rPr>
            </w:pPr>
            <w:r w:rsidRPr="00A026C8">
              <w:rPr>
                <w:rFonts w:ascii="Times New Roman" w:eastAsia="Times New Roman" w:hAnsi="Times New Roman" w:cs="Times New Roman"/>
                <w:noProof/>
                <w:kern w:val="0"/>
                <w14:ligatures w14:val="none"/>
              </w:rPr>
              <w:t xml:space="preserve">муҳр, сана ___ ___ </w:t>
            </w:r>
            <w:r w:rsidRPr="00A026C8">
              <w:rPr>
                <w:rFonts w:ascii="Times New Roman" w:eastAsia="Times New Roman" w:hAnsi="Times New Roman" w:cs="Times New Roman"/>
                <w:noProof/>
                <w:kern w:val="0"/>
                <w:lang w:val="uz-Cyrl-UZ"/>
                <w14:ligatures w14:val="none"/>
              </w:rPr>
              <w:t>20_</w:t>
            </w:r>
            <w:r w:rsidRPr="00A026C8">
              <w:rPr>
                <w:rFonts w:ascii="Times New Roman" w:eastAsia="Times New Roman" w:hAnsi="Times New Roman" w:cs="Times New Roman"/>
                <w:noProof/>
                <w:kern w:val="0"/>
                <w14:ligatures w14:val="none"/>
              </w:rPr>
              <w:t xml:space="preserve"> й.</w:t>
            </w:r>
          </w:p>
          <w:p w14:paraId="2D09FD5C" w14:textId="77777777" w:rsidR="00A026C8" w:rsidRPr="00A026C8" w:rsidRDefault="00A026C8" w:rsidP="00A026C8">
            <w:pPr>
              <w:spacing w:after="0" w:line="276" w:lineRule="auto"/>
              <w:rPr>
                <w:rFonts w:ascii="Times New Roman" w:eastAsia="Times New Roman" w:hAnsi="Times New Roman" w:cs="Times New Roman"/>
                <w:b/>
                <w:noProof/>
                <w:kern w:val="0"/>
                <w:lang w:val="uz-Cyrl-UZ"/>
                <w14:ligatures w14:val="none"/>
              </w:rPr>
            </w:pPr>
          </w:p>
        </w:tc>
        <w:tc>
          <w:tcPr>
            <w:tcW w:w="3119" w:type="dxa"/>
            <w:tcBorders>
              <w:top w:val="single" w:sz="6" w:space="0" w:color="auto"/>
              <w:left w:val="single" w:sz="6" w:space="0" w:color="auto"/>
              <w:bottom w:val="single" w:sz="6" w:space="0" w:color="auto"/>
              <w:right w:val="single" w:sz="6" w:space="0" w:color="auto"/>
            </w:tcBorders>
          </w:tcPr>
          <w:p w14:paraId="73496AB1" w14:textId="77777777" w:rsidR="00A026C8" w:rsidRPr="00A026C8" w:rsidRDefault="00A026C8" w:rsidP="00A026C8">
            <w:pPr>
              <w:spacing w:after="0" w:line="276" w:lineRule="auto"/>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b/>
                <w:noProof/>
                <w:kern w:val="0"/>
                <w:lang w:val="uz-Cyrl-UZ"/>
                <w14:ligatures w14:val="none"/>
              </w:rPr>
              <w:t xml:space="preserve">Директор  ______________ </w:t>
            </w:r>
          </w:p>
          <w:p w14:paraId="628EF1F3" w14:textId="77777777" w:rsidR="00A026C8" w:rsidRPr="00A026C8" w:rsidRDefault="00A026C8" w:rsidP="00A026C8">
            <w:pPr>
              <w:spacing w:after="0" w:line="276" w:lineRule="auto"/>
              <w:rPr>
                <w:rFonts w:ascii="Times New Roman" w:eastAsia="Times New Roman" w:hAnsi="Times New Roman" w:cs="Times New Roman"/>
                <w:b/>
                <w:noProof/>
                <w:kern w:val="0"/>
                <w:lang w:val="uz-Cyrl-UZ"/>
                <w14:ligatures w14:val="none"/>
              </w:rPr>
            </w:pPr>
          </w:p>
          <w:p w14:paraId="20E4D59D" w14:textId="77777777" w:rsidR="00A026C8" w:rsidRPr="00A026C8" w:rsidRDefault="00A026C8" w:rsidP="00A026C8">
            <w:pPr>
              <w:spacing w:after="0" w:line="276" w:lineRule="auto"/>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b/>
                <w:noProof/>
                <w:kern w:val="0"/>
                <w:lang w:val="uz-Cyrl-UZ"/>
                <w14:ligatures w14:val="none"/>
              </w:rPr>
              <w:t xml:space="preserve">Бош бухгалтер  ______________ </w:t>
            </w:r>
          </w:p>
          <w:p w14:paraId="05E3B5D1" w14:textId="77777777" w:rsidR="00A026C8" w:rsidRPr="00A026C8" w:rsidRDefault="00A026C8" w:rsidP="00A026C8">
            <w:pPr>
              <w:spacing w:after="0" w:line="276" w:lineRule="auto"/>
              <w:jc w:val="center"/>
              <w:rPr>
                <w:rFonts w:ascii="Times New Roman" w:eastAsia="Times New Roman" w:hAnsi="Times New Roman" w:cs="Times New Roman"/>
                <w:b/>
                <w:noProof/>
                <w:kern w:val="0"/>
                <w:lang w:val="uz-Cyrl-UZ"/>
                <w14:ligatures w14:val="none"/>
              </w:rPr>
            </w:pPr>
          </w:p>
          <w:p w14:paraId="0BC2B4DF" w14:textId="77777777" w:rsidR="00A026C8" w:rsidRPr="00A026C8" w:rsidRDefault="00A026C8" w:rsidP="00A026C8">
            <w:pPr>
              <w:spacing w:after="0" w:line="276" w:lineRule="auto"/>
              <w:rPr>
                <w:rFonts w:ascii="Times New Roman" w:eastAsia="Times New Roman" w:hAnsi="Times New Roman" w:cs="Times New Roman"/>
                <w:noProof/>
                <w:kern w:val="0"/>
                <w:lang w:val="uz-Cyrl-UZ"/>
                <w14:ligatures w14:val="none"/>
              </w:rPr>
            </w:pPr>
            <w:r w:rsidRPr="00A026C8">
              <w:rPr>
                <w:rFonts w:ascii="Times New Roman" w:eastAsia="Times New Roman" w:hAnsi="Times New Roman" w:cs="Times New Roman"/>
                <w:noProof/>
                <w:kern w:val="0"/>
                <w:lang w:val="uz-Cyrl-UZ"/>
                <w14:ligatures w14:val="none"/>
              </w:rPr>
              <w:t>муҳр, сана __ __ 20_ .</w:t>
            </w:r>
          </w:p>
        </w:tc>
        <w:tc>
          <w:tcPr>
            <w:tcW w:w="3119" w:type="dxa"/>
            <w:tcBorders>
              <w:top w:val="single" w:sz="6" w:space="0" w:color="auto"/>
              <w:left w:val="single" w:sz="6" w:space="0" w:color="auto"/>
              <w:bottom w:val="single" w:sz="6" w:space="0" w:color="auto"/>
              <w:right w:val="single" w:sz="6" w:space="0" w:color="auto"/>
            </w:tcBorders>
          </w:tcPr>
          <w:p w14:paraId="47A18D5A" w14:textId="77777777" w:rsidR="00A026C8" w:rsidRPr="00A026C8" w:rsidRDefault="00A026C8" w:rsidP="00A026C8">
            <w:pPr>
              <w:spacing w:after="0" w:line="276" w:lineRule="auto"/>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b/>
                <w:noProof/>
                <w:kern w:val="0"/>
                <w:lang w:val="uz-Cyrl-UZ"/>
                <w14:ligatures w14:val="none"/>
              </w:rPr>
              <w:t xml:space="preserve">Директор  ______________ </w:t>
            </w:r>
          </w:p>
          <w:p w14:paraId="1BB89455" w14:textId="77777777" w:rsidR="00A026C8" w:rsidRPr="00A026C8" w:rsidRDefault="00A026C8" w:rsidP="00A026C8">
            <w:pPr>
              <w:spacing w:after="0" w:line="276" w:lineRule="auto"/>
              <w:rPr>
                <w:rFonts w:ascii="Times New Roman" w:eastAsia="Times New Roman" w:hAnsi="Times New Roman" w:cs="Times New Roman"/>
                <w:b/>
                <w:noProof/>
                <w:kern w:val="0"/>
                <w:lang w:val="uz-Cyrl-UZ"/>
                <w14:ligatures w14:val="none"/>
              </w:rPr>
            </w:pPr>
          </w:p>
          <w:p w14:paraId="131F442B" w14:textId="77777777" w:rsidR="00A026C8" w:rsidRPr="00A026C8" w:rsidRDefault="00A026C8" w:rsidP="00A026C8">
            <w:pPr>
              <w:spacing w:after="0" w:line="276" w:lineRule="auto"/>
              <w:rPr>
                <w:rFonts w:ascii="Times New Roman" w:eastAsia="Times New Roman" w:hAnsi="Times New Roman" w:cs="Times New Roman"/>
                <w:b/>
                <w:noProof/>
                <w:kern w:val="0"/>
                <w:lang w:val="uz-Cyrl-UZ"/>
                <w14:ligatures w14:val="none"/>
              </w:rPr>
            </w:pPr>
            <w:r w:rsidRPr="00A026C8">
              <w:rPr>
                <w:rFonts w:ascii="Times New Roman" w:eastAsia="Times New Roman" w:hAnsi="Times New Roman" w:cs="Times New Roman"/>
                <w:b/>
                <w:noProof/>
                <w:kern w:val="0"/>
                <w:lang w:val="uz-Cyrl-UZ"/>
                <w14:ligatures w14:val="none"/>
              </w:rPr>
              <w:t xml:space="preserve">Бош бухгалтер  ______________ </w:t>
            </w:r>
          </w:p>
          <w:p w14:paraId="3186DD72" w14:textId="77777777" w:rsidR="00A026C8" w:rsidRPr="00A026C8" w:rsidRDefault="00A026C8" w:rsidP="00A026C8">
            <w:pPr>
              <w:spacing w:after="0" w:line="276" w:lineRule="auto"/>
              <w:jc w:val="center"/>
              <w:rPr>
                <w:rFonts w:ascii="Times New Roman" w:eastAsia="Times New Roman" w:hAnsi="Times New Roman" w:cs="Times New Roman"/>
                <w:b/>
                <w:noProof/>
                <w:kern w:val="0"/>
                <w:lang w:val="uz-Cyrl-UZ"/>
                <w14:ligatures w14:val="none"/>
              </w:rPr>
            </w:pPr>
          </w:p>
          <w:p w14:paraId="1DEA1E41" w14:textId="77777777" w:rsidR="00A026C8" w:rsidRPr="00A026C8" w:rsidRDefault="00A026C8" w:rsidP="00A026C8">
            <w:pPr>
              <w:spacing w:after="0" w:line="276" w:lineRule="auto"/>
              <w:rPr>
                <w:rFonts w:ascii="Times New Roman" w:eastAsia="Times New Roman" w:hAnsi="Times New Roman" w:cs="Times New Roman"/>
                <w:noProof/>
                <w:kern w:val="0"/>
                <w:lang w:val="uz-Cyrl-UZ"/>
                <w14:ligatures w14:val="none"/>
              </w:rPr>
            </w:pPr>
            <w:r w:rsidRPr="00A026C8">
              <w:rPr>
                <w:rFonts w:ascii="Times New Roman" w:eastAsia="Times New Roman" w:hAnsi="Times New Roman" w:cs="Times New Roman"/>
                <w:noProof/>
                <w:kern w:val="0"/>
                <w:lang w:val="uz-Cyrl-UZ"/>
                <w14:ligatures w14:val="none"/>
              </w:rPr>
              <w:t>муҳр, сана __ __ 20_ й.</w:t>
            </w:r>
          </w:p>
        </w:tc>
      </w:tr>
    </w:tbl>
    <w:p w14:paraId="2ED438D6" w14:textId="77777777" w:rsidR="00A026C8" w:rsidRDefault="00A026C8">
      <w:pPr>
        <w:rPr>
          <w:rFonts w:ascii="Times New Roman" w:hAnsi="Times New Roman" w:cs="Times New Roman"/>
          <w:noProof/>
          <w:lang w:val="uz-Latn-UZ"/>
        </w:rPr>
      </w:pPr>
      <w:r>
        <w:rPr>
          <w:rFonts w:ascii="Times New Roman" w:hAnsi="Times New Roman" w:cs="Times New Roman"/>
          <w:noProof/>
          <w:lang w:val="uz-Latn-UZ"/>
        </w:rPr>
        <w:br w:type="page"/>
      </w:r>
    </w:p>
    <w:p w14:paraId="31BC21DD" w14:textId="77777777" w:rsidR="00A026C8" w:rsidRPr="00A026C8" w:rsidRDefault="00A026C8" w:rsidP="00A026C8">
      <w:pPr>
        <w:spacing w:after="0"/>
        <w:ind w:firstLine="851"/>
        <w:jc w:val="right"/>
        <w:rPr>
          <w:rFonts w:ascii="Times New Roman" w:hAnsi="Times New Roman" w:cs="Times New Roman"/>
          <w:b/>
          <w:noProof/>
          <w:lang w:val="uz-Cyrl-UZ"/>
        </w:rPr>
      </w:pPr>
      <w:r w:rsidRPr="00A026C8">
        <w:rPr>
          <w:rFonts w:ascii="Times New Roman" w:hAnsi="Times New Roman" w:cs="Times New Roman"/>
          <w:b/>
          <w:noProof/>
          <w:lang w:val="uz-Cyrl-UZ"/>
        </w:rPr>
        <w:lastRenderedPageBreak/>
        <w:t>20</w:t>
      </w:r>
      <w:r w:rsidRPr="00A026C8">
        <w:rPr>
          <w:rFonts w:ascii="Times New Roman" w:hAnsi="Times New Roman" w:cs="Times New Roman"/>
          <w:b/>
          <w:noProof/>
        </w:rPr>
        <w:t>___</w:t>
      </w:r>
      <w:r w:rsidRPr="00A026C8">
        <w:rPr>
          <w:rFonts w:ascii="Times New Roman" w:hAnsi="Times New Roman" w:cs="Times New Roman"/>
          <w:b/>
          <w:noProof/>
          <w:lang w:val="uz-Cyrl-UZ"/>
        </w:rPr>
        <w:t xml:space="preserve"> йилда «___» __________ да</w:t>
      </w:r>
    </w:p>
    <w:p w14:paraId="196BE850" w14:textId="77777777" w:rsidR="00A026C8" w:rsidRPr="00A026C8" w:rsidRDefault="00A026C8" w:rsidP="00A026C8">
      <w:pPr>
        <w:spacing w:after="0"/>
        <w:ind w:firstLine="851"/>
        <w:jc w:val="right"/>
        <w:rPr>
          <w:rFonts w:ascii="Times New Roman" w:hAnsi="Times New Roman" w:cs="Times New Roman"/>
          <w:b/>
          <w:noProof/>
          <w:lang w:val="uz-Cyrl-UZ"/>
        </w:rPr>
      </w:pPr>
      <w:r w:rsidRPr="00A026C8">
        <w:rPr>
          <w:rFonts w:ascii="Times New Roman" w:hAnsi="Times New Roman" w:cs="Times New Roman"/>
          <w:b/>
          <w:noProof/>
          <w:lang w:val="uz-Cyrl-UZ"/>
        </w:rPr>
        <w:t>_________________ орасида тузилган</w:t>
      </w:r>
    </w:p>
    <w:p w14:paraId="5BBC1469" w14:textId="77777777" w:rsidR="00A026C8" w:rsidRPr="00A026C8" w:rsidRDefault="00A026C8" w:rsidP="00A026C8">
      <w:pPr>
        <w:spacing w:after="0"/>
        <w:ind w:firstLine="851"/>
        <w:jc w:val="right"/>
        <w:rPr>
          <w:rFonts w:ascii="Times New Roman" w:hAnsi="Times New Roman" w:cs="Times New Roman"/>
          <w:b/>
          <w:noProof/>
          <w:lang w:val="uz-Cyrl-UZ"/>
        </w:rPr>
      </w:pPr>
      <w:r w:rsidRPr="00A026C8">
        <w:rPr>
          <w:rFonts w:ascii="Times New Roman" w:hAnsi="Times New Roman" w:cs="Times New Roman"/>
          <w:b/>
          <w:noProof/>
          <w:lang w:val="uz-Cyrl-UZ"/>
        </w:rPr>
        <w:t>______ - сонли Шартномага</w:t>
      </w:r>
    </w:p>
    <w:p w14:paraId="5967E7B2" w14:textId="77777777" w:rsidR="00A026C8" w:rsidRPr="00A026C8" w:rsidRDefault="00A026C8" w:rsidP="00A026C8">
      <w:pPr>
        <w:spacing w:after="0"/>
        <w:ind w:firstLine="851"/>
        <w:jc w:val="right"/>
        <w:rPr>
          <w:rFonts w:ascii="Times New Roman" w:hAnsi="Times New Roman" w:cs="Times New Roman"/>
          <w:b/>
          <w:noProof/>
          <w:lang w:val="uz-Cyrl-UZ"/>
        </w:rPr>
      </w:pPr>
      <w:r w:rsidRPr="00A026C8">
        <w:rPr>
          <w:rFonts w:ascii="Times New Roman" w:hAnsi="Times New Roman" w:cs="Times New Roman"/>
          <w:b/>
          <w:noProof/>
          <w:lang w:val="uz-Cyrl-UZ"/>
        </w:rPr>
        <w:t>1-сонли Илова</w:t>
      </w:r>
    </w:p>
    <w:p w14:paraId="2FE9CDFD" w14:textId="77777777" w:rsidR="000B298D" w:rsidRDefault="000B298D" w:rsidP="000B298D">
      <w:pPr>
        <w:spacing w:after="0"/>
        <w:ind w:firstLine="851"/>
        <w:jc w:val="both"/>
        <w:rPr>
          <w:rFonts w:ascii="Times New Roman" w:hAnsi="Times New Roman" w:cs="Times New Roman"/>
          <w:noProof/>
        </w:rPr>
      </w:pPr>
    </w:p>
    <w:p w14:paraId="076E902C" w14:textId="77777777" w:rsidR="00A026C8" w:rsidRPr="00A026C8" w:rsidRDefault="00A026C8" w:rsidP="00A026C8">
      <w:pPr>
        <w:spacing w:after="0"/>
        <w:ind w:firstLine="851"/>
        <w:jc w:val="center"/>
        <w:rPr>
          <w:rFonts w:ascii="Times New Roman" w:hAnsi="Times New Roman" w:cs="Times New Roman"/>
          <w:b/>
          <w:noProof/>
          <w:lang w:val="uz-Cyrl-UZ"/>
        </w:rPr>
      </w:pPr>
      <w:r w:rsidRPr="00A026C8">
        <w:rPr>
          <w:rFonts w:ascii="Times New Roman" w:hAnsi="Times New Roman" w:cs="Times New Roman"/>
          <w:b/>
          <w:noProof/>
          <w:lang w:val="uz-Cyrl-UZ"/>
        </w:rPr>
        <w:t>ТАСНИФ</w:t>
      </w:r>
    </w:p>
    <w:p w14:paraId="00100132" w14:textId="77777777" w:rsidR="00A026C8" w:rsidRDefault="00A026C8" w:rsidP="000B298D">
      <w:pPr>
        <w:spacing w:after="0"/>
        <w:ind w:firstLine="851"/>
        <w:jc w:val="both"/>
        <w:rPr>
          <w:rFonts w:ascii="Times New Roman" w:hAnsi="Times New Roman" w:cs="Times New Roman"/>
          <w:noProof/>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9"/>
        <w:gridCol w:w="1900"/>
        <w:gridCol w:w="1899"/>
        <w:gridCol w:w="1900"/>
        <w:gridCol w:w="1900"/>
      </w:tblGrid>
      <w:tr w:rsidR="00A026C8" w14:paraId="783F6D65" w14:textId="77777777" w:rsidTr="00A026C8">
        <w:tc>
          <w:tcPr>
            <w:tcW w:w="1899" w:type="dxa"/>
            <w:tcBorders>
              <w:top w:val="single" w:sz="4" w:space="0" w:color="auto"/>
              <w:left w:val="single" w:sz="4" w:space="0" w:color="auto"/>
              <w:bottom w:val="single" w:sz="4" w:space="0" w:color="auto"/>
              <w:right w:val="single" w:sz="4" w:space="0" w:color="auto"/>
            </w:tcBorders>
            <w:vAlign w:val="center"/>
            <w:hideMark/>
          </w:tcPr>
          <w:p w14:paraId="32807810" w14:textId="77777777" w:rsidR="00A026C8" w:rsidRDefault="00A026C8">
            <w:pPr>
              <w:spacing w:line="276" w:lineRule="auto"/>
              <w:jc w:val="center"/>
              <w:rPr>
                <w:rFonts w:ascii="Times New Roman" w:hAnsi="Times New Roman"/>
                <w:b/>
                <w:noProof/>
                <w:lang w:val="uz-Cyrl-UZ"/>
              </w:rPr>
            </w:pPr>
            <w:r>
              <w:rPr>
                <w:rFonts w:ascii="Times New Roman" w:hAnsi="Times New Roman"/>
                <w:b/>
                <w:noProof/>
                <w:lang w:val="uz-Cyrl-UZ"/>
              </w:rPr>
              <w:t>ЛО маркаси</w:t>
            </w:r>
          </w:p>
        </w:tc>
        <w:tc>
          <w:tcPr>
            <w:tcW w:w="1900" w:type="dxa"/>
            <w:tcBorders>
              <w:top w:val="single" w:sz="4" w:space="0" w:color="auto"/>
              <w:left w:val="single" w:sz="4" w:space="0" w:color="auto"/>
              <w:bottom w:val="single" w:sz="4" w:space="0" w:color="auto"/>
              <w:right w:val="single" w:sz="4" w:space="0" w:color="auto"/>
            </w:tcBorders>
            <w:vAlign w:val="center"/>
            <w:hideMark/>
          </w:tcPr>
          <w:p w14:paraId="058AC200" w14:textId="77777777" w:rsidR="00A026C8" w:rsidRDefault="00A026C8">
            <w:pPr>
              <w:spacing w:line="276" w:lineRule="auto"/>
              <w:jc w:val="center"/>
              <w:rPr>
                <w:rFonts w:ascii="Times New Roman" w:hAnsi="Times New Roman"/>
                <w:b/>
                <w:noProof/>
                <w:lang w:val="uz-Cyrl-UZ"/>
              </w:rPr>
            </w:pPr>
            <w:r>
              <w:rPr>
                <w:rFonts w:ascii="Times New Roman" w:hAnsi="Times New Roman"/>
                <w:b/>
                <w:noProof/>
                <w:lang w:val="uz-Cyrl-UZ"/>
              </w:rPr>
              <w:t>Бутланиш</w:t>
            </w:r>
          </w:p>
        </w:tc>
        <w:tc>
          <w:tcPr>
            <w:tcW w:w="1899" w:type="dxa"/>
            <w:tcBorders>
              <w:top w:val="single" w:sz="4" w:space="0" w:color="auto"/>
              <w:left w:val="single" w:sz="4" w:space="0" w:color="auto"/>
              <w:bottom w:val="single" w:sz="4" w:space="0" w:color="auto"/>
              <w:right w:val="single" w:sz="4" w:space="0" w:color="auto"/>
            </w:tcBorders>
            <w:vAlign w:val="center"/>
            <w:hideMark/>
          </w:tcPr>
          <w:p w14:paraId="374138B7" w14:textId="77777777" w:rsidR="00A026C8" w:rsidRDefault="00A026C8">
            <w:pPr>
              <w:spacing w:line="276" w:lineRule="auto"/>
              <w:jc w:val="center"/>
              <w:rPr>
                <w:rFonts w:ascii="Times New Roman" w:hAnsi="Times New Roman"/>
                <w:b/>
                <w:noProof/>
                <w:lang w:val="uz-Cyrl-UZ"/>
              </w:rPr>
            </w:pPr>
            <w:r>
              <w:rPr>
                <w:rFonts w:ascii="Times New Roman" w:hAnsi="Times New Roman"/>
                <w:b/>
                <w:noProof/>
                <w:lang w:val="uz-Cyrl-UZ"/>
              </w:rPr>
              <w:t>Бирл. Миқдори</w:t>
            </w:r>
          </w:p>
        </w:tc>
        <w:tc>
          <w:tcPr>
            <w:tcW w:w="1900" w:type="dxa"/>
            <w:tcBorders>
              <w:top w:val="single" w:sz="4" w:space="0" w:color="auto"/>
              <w:left w:val="single" w:sz="4" w:space="0" w:color="auto"/>
              <w:bottom w:val="single" w:sz="4" w:space="0" w:color="auto"/>
              <w:right w:val="single" w:sz="4" w:space="0" w:color="auto"/>
            </w:tcBorders>
            <w:vAlign w:val="center"/>
            <w:hideMark/>
          </w:tcPr>
          <w:p w14:paraId="5C299F98" w14:textId="77777777" w:rsidR="00A026C8" w:rsidRDefault="00A026C8">
            <w:pPr>
              <w:spacing w:line="276" w:lineRule="auto"/>
              <w:jc w:val="center"/>
              <w:rPr>
                <w:rFonts w:ascii="Times New Roman" w:hAnsi="Times New Roman"/>
                <w:b/>
                <w:noProof/>
                <w:lang w:val="uz-Cyrl-UZ"/>
              </w:rPr>
            </w:pPr>
            <w:r>
              <w:rPr>
                <w:rFonts w:ascii="Times New Roman" w:hAnsi="Times New Roman"/>
                <w:b/>
                <w:noProof/>
                <w:lang w:val="uz-Cyrl-UZ"/>
              </w:rPr>
              <w:t>Нархи</w:t>
            </w:r>
          </w:p>
        </w:tc>
        <w:tc>
          <w:tcPr>
            <w:tcW w:w="1900" w:type="dxa"/>
            <w:tcBorders>
              <w:top w:val="single" w:sz="4" w:space="0" w:color="auto"/>
              <w:left w:val="single" w:sz="4" w:space="0" w:color="auto"/>
              <w:bottom w:val="single" w:sz="4" w:space="0" w:color="auto"/>
              <w:right w:val="single" w:sz="4" w:space="0" w:color="auto"/>
            </w:tcBorders>
            <w:vAlign w:val="center"/>
            <w:hideMark/>
          </w:tcPr>
          <w:p w14:paraId="43DC5F43" w14:textId="77777777" w:rsidR="00A026C8" w:rsidRDefault="00A026C8">
            <w:pPr>
              <w:spacing w:line="276" w:lineRule="auto"/>
              <w:jc w:val="center"/>
              <w:rPr>
                <w:rFonts w:ascii="Times New Roman" w:hAnsi="Times New Roman"/>
                <w:b/>
                <w:noProof/>
                <w:lang w:val="uz-Cyrl-UZ"/>
              </w:rPr>
            </w:pPr>
            <w:r>
              <w:rPr>
                <w:rFonts w:ascii="Times New Roman" w:hAnsi="Times New Roman"/>
                <w:b/>
                <w:noProof/>
                <w:lang w:val="uz-Cyrl-UZ"/>
              </w:rPr>
              <w:t xml:space="preserve">Қиймати </w:t>
            </w:r>
          </w:p>
        </w:tc>
      </w:tr>
      <w:tr w:rsidR="00A026C8" w14:paraId="1F1D7FCD" w14:textId="77777777" w:rsidTr="00A026C8">
        <w:tc>
          <w:tcPr>
            <w:tcW w:w="1899" w:type="dxa"/>
            <w:tcBorders>
              <w:top w:val="single" w:sz="4" w:space="0" w:color="auto"/>
              <w:left w:val="single" w:sz="4" w:space="0" w:color="auto"/>
              <w:bottom w:val="single" w:sz="4" w:space="0" w:color="auto"/>
              <w:right w:val="single" w:sz="4" w:space="0" w:color="auto"/>
            </w:tcBorders>
          </w:tcPr>
          <w:p w14:paraId="3454B6A6" w14:textId="77777777" w:rsidR="00A026C8" w:rsidRDefault="00A026C8">
            <w:pPr>
              <w:spacing w:line="276" w:lineRule="auto"/>
              <w:jc w:val="center"/>
              <w:rPr>
                <w:rFonts w:ascii="Times New Roman" w:hAnsi="Times New Roman"/>
                <w:b/>
                <w:noProof/>
                <w:lang w:val="uz-Cyrl-UZ"/>
              </w:rPr>
            </w:pPr>
          </w:p>
        </w:tc>
        <w:tc>
          <w:tcPr>
            <w:tcW w:w="1900" w:type="dxa"/>
            <w:tcBorders>
              <w:top w:val="single" w:sz="4" w:space="0" w:color="auto"/>
              <w:left w:val="single" w:sz="4" w:space="0" w:color="auto"/>
              <w:bottom w:val="single" w:sz="4" w:space="0" w:color="auto"/>
              <w:right w:val="single" w:sz="4" w:space="0" w:color="auto"/>
            </w:tcBorders>
          </w:tcPr>
          <w:p w14:paraId="30EFDAFE" w14:textId="77777777" w:rsidR="00A026C8" w:rsidRDefault="00A026C8">
            <w:pPr>
              <w:spacing w:line="276" w:lineRule="auto"/>
              <w:jc w:val="center"/>
              <w:rPr>
                <w:rFonts w:ascii="Times New Roman" w:hAnsi="Times New Roman"/>
                <w:b/>
                <w:noProof/>
                <w:lang w:val="uz-Cyrl-UZ"/>
              </w:rPr>
            </w:pPr>
          </w:p>
        </w:tc>
        <w:tc>
          <w:tcPr>
            <w:tcW w:w="1899" w:type="dxa"/>
            <w:tcBorders>
              <w:top w:val="single" w:sz="4" w:space="0" w:color="auto"/>
              <w:left w:val="single" w:sz="4" w:space="0" w:color="auto"/>
              <w:bottom w:val="single" w:sz="4" w:space="0" w:color="auto"/>
              <w:right w:val="single" w:sz="4" w:space="0" w:color="auto"/>
            </w:tcBorders>
          </w:tcPr>
          <w:p w14:paraId="7CB11032" w14:textId="77777777" w:rsidR="00A026C8" w:rsidRDefault="00A026C8">
            <w:pPr>
              <w:spacing w:line="276" w:lineRule="auto"/>
              <w:jc w:val="center"/>
              <w:rPr>
                <w:rFonts w:ascii="Times New Roman" w:hAnsi="Times New Roman"/>
                <w:b/>
                <w:noProof/>
                <w:lang w:val="uz-Cyrl-UZ"/>
              </w:rPr>
            </w:pPr>
          </w:p>
        </w:tc>
        <w:tc>
          <w:tcPr>
            <w:tcW w:w="1900" w:type="dxa"/>
            <w:tcBorders>
              <w:top w:val="single" w:sz="4" w:space="0" w:color="auto"/>
              <w:left w:val="single" w:sz="4" w:space="0" w:color="auto"/>
              <w:bottom w:val="single" w:sz="4" w:space="0" w:color="auto"/>
              <w:right w:val="single" w:sz="4" w:space="0" w:color="auto"/>
            </w:tcBorders>
          </w:tcPr>
          <w:p w14:paraId="2FC74AC5" w14:textId="77777777" w:rsidR="00A026C8" w:rsidRDefault="00A026C8">
            <w:pPr>
              <w:spacing w:line="276" w:lineRule="auto"/>
              <w:jc w:val="center"/>
              <w:rPr>
                <w:rFonts w:ascii="Times New Roman" w:hAnsi="Times New Roman"/>
                <w:b/>
                <w:noProof/>
                <w:lang w:val="uz-Cyrl-UZ"/>
              </w:rPr>
            </w:pPr>
          </w:p>
        </w:tc>
        <w:tc>
          <w:tcPr>
            <w:tcW w:w="1900" w:type="dxa"/>
            <w:tcBorders>
              <w:top w:val="single" w:sz="4" w:space="0" w:color="auto"/>
              <w:left w:val="single" w:sz="4" w:space="0" w:color="auto"/>
              <w:bottom w:val="single" w:sz="4" w:space="0" w:color="auto"/>
              <w:right w:val="single" w:sz="4" w:space="0" w:color="auto"/>
            </w:tcBorders>
          </w:tcPr>
          <w:p w14:paraId="0B8C441B" w14:textId="77777777" w:rsidR="00A026C8" w:rsidRDefault="00A026C8">
            <w:pPr>
              <w:spacing w:line="276" w:lineRule="auto"/>
              <w:jc w:val="center"/>
              <w:rPr>
                <w:rFonts w:ascii="Times New Roman" w:hAnsi="Times New Roman"/>
                <w:b/>
                <w:noProof/>
                <w:lang w:val="uz-Cyrl-UZ"/>
              </w:rPr>
            </w:pPr>
          </w:p>
        </w:tc>
      </w:tr>
      <w:tr w:rsidR="00A026C8" w14:paraId="7ED4F42A" w14:textId="77777777" w:rsidTr="00A026C8">
        <w:tc>
          <w:tcPr>
            <w:tcW w:w="1899" w:type="dxa"/>
            <w:tcBorders>
              <w:top w:val="single" w:sz="4" w:space="0" w:color="auto"/>
              <w:left w:val="single" w:sz="4" w:space="0" w:color="auto"/>
              <w:bottom w:val="single" w:sz="4" w:space="0" w:color="auto"/>
              <w:right w:val="single" w:sz="4" w:space="0" w:color="auto"/>
            </w:tcBorders>
          </w:tcPr>
          <w:p w14:paraId="49BC9398" w14:textId="77777777" w:rsidR="00A026C8" w:rsidRDefault="00A026C8">
            <w:pPr>
              <w:spacing w:line="276" w:lineRule="auto"/>
              <w:jc w:val="center"/>
              <w:rPr>
                <w:rFonts w:ascii="Times New Roman" w:hAnsi="Times New Roman"/>
                <w:b/>
                <w:noProof/>
                <w:lang w:val="uz-Cyrl-UZ"/>
              </w:rPr>
            </w:pPr>
          </w:p>
        </w:tc>
        <w:tc>
          <w:tcPr>
            <w:tcW w:w="1900" w:type="dxa"/>
            <w:tcBorders>
              <w:top w:val="single" w:sz="4" w:space="0" w:color="auto"/>
              <w:left w:val="single" w:sz="4" w:space="0" w:color="auto"/>
              <w:bottom w:val="single" w:sz="4" w:space="0" w:color="auto"/>
              <w:right w:val="single" w:sz="4" w:space="0" w:color="auto"/>
            </w:tcBorders>
          </w:tcPr>
          <w:p w14:paraId="627709EE" w14:textId="77777777" w:rsidR="00A026C8" w:rsidRDefault="00A026C8">
            <w:pPr>
              <w:spacing w:line="276" w:lineRule="auto"/>
              <w:jc w:val="center"/>
              <w:rPr>
                <w:rFonts w:ascii="Times New Roman" w:hAnsi="Times New Roman"/>
                <w:b/>
                <w:noProof/>
                <w:lang w:val="uz-Cyrl-UZ"/>
              </w:rPr>
            </w:pPr>
          </w:p>
        </w:tc>
        <w:tc>
          <w:tcPr>
            <w:tcW w:w="1899" w:type="dxa"/>
            <w:tcBorders>
              <w:top w:val="single" w:sz="4" w:space="0" w:color="auto"/>
              <w:left w:val="single" w:sz="4" w:space="0" w:color="auto"/>
              <w:bottom w:val="single" w:sz="4" w:space="0" w:color="auto"/>
              <w:right w:val="single" w:sz="4" w:space="0" w:color="auto"/>
            </w:tcBorders>
          </w:tcPr>
          <w:p w14:paraId="0BC4D5E4" w14:textId="77777777" w:rsidR="00A026C8" w:rsidRDefault="00A026C8">
            <w:pPr>
              <w:spacing w:line="276" w:lineRule="auto"/>
              <w:jc w:val="center"/>
              <w:rPr>
                <w:rFonts w:ascii="Times New Roman" w:hAnsi="Times New Roman"/>
                <w:b/>
                <w:noProof/>
                <w:lang w:val="uz-Cyrl-UZ"/>
              </w:rPr>
            </w:pPr>
          </w:p>
        </w:tc>
        <w:tc>
          <w:tcPr>
            <w:tcW w:w="1900" w:type="dxa"/>
            <w:tcBorders>
              <w:top w:val="single" w:sz="4" w:space="0" w:color="auto"/>
              <w:left w:val="single" w:sz="4" w:space="0" w:color="auto"/>
              <w:bottom w:val="single" w:sz="4" w:space="0" w:color="auto"/>
              <w:right w:val="single" w:sz="4" w:space="0" w:color="auto"/>
            </w:tcBorders>
          </w:tcPr>
          <w:p w14:paraId="194E4AEC" w14:textId="77777777" w:rsidR="00A026C8" w:rsidRDefault="00A026C8">
            <w:pPr>
              <w:spacing w:line="276" w:lineRule="auto"/>
              <w:jc w:val="center"/>
              <w:rPr>
                <w:rFonts w:ascii="Times New Roman" w:hAnsi="Times New Roman"/>
                <w:b/>
                <w:noProof/>
                <w:lang w:val="uz-Cyrl-UZ"/>
              </w:rPr>
            </w:pPr>
          </w:p>
        </w:tc>
        <w:tc>
          <w:tcPr>
            <w:tcW w:w="1900" w:type="dxa"/>
            <w:tcBorders>
              <w:top w:val="single" w:sz="4" w:space="0" w:color="auto"/>
              <w:left w:val="single" w:sz="4" w:space="0" w:color="auto"/>
              <w:bottom w:val="single" w:sz="4" w:space="0" w:color="auto"/>
              <w:right w:val="single" w:sz="4" w:space="0" w:color="auto"/>
            </w:tcBorders>
          </w:tcPr>
          <w:p w14:paraId="6B9CF0F6" w14:textId="77777777" w:rsidR="00A026C8" w:rsidRDefault="00A026C8">
            <w:pPr>
              <w:spacing w:line="276" w:lineRule="auto"/>
              <w:jc w:val="center"/>
              <w:rPr>
                <w:rFonts w:ascii="Times New Roman" w:hAnsi="Times New Roman"/>
                <w:b/>
                <w:noProof/>
                <w:lang w:val="uz-Cyrl-UZ"/>
              </w:rPr>
            </w:pPr>
          </w:p>
        </w:tc>
      </w:tr>
    </w:tbl>
    <w:p w14:paraId="0B379077" w14:textId="77777777" w:rsidR="00A026C8" w:rsidRPr="00A026C8" w:rsidRDefault="00A026C8" w:rsidP="000B298D">
      <w:pPr>
        <w:spacing w:after="0"/>
        <w:ind w:firstLine="851"/>
        <w:jc w:val="both"/>
        <w:rPr>
          <w:rFonts w:ascii="Times New Roman" w:hAnsi="Times New Roman" w:cs="Times New Roman"/>
          <w:noProof/>
        </w:rPr>
      </w:pPr>
    </w:p>
    <w:p w14:paraId="3C2F47F2" w14:textId="77777777" w:rsidR="000B298D" w:rsidRPr="00A026C8" w:rsidRDefault="000B298D" w:rsidP="00A026C8">
      <w:pPr>
        <w:spacing w:after="0"/>
        <w:jc w:val="both"/>
        <w:rPr>
          <w:rFonts w:ascii="Times New Roman" w:hAnsi="Times New Roman" w:cs="Times New Roman"/>
          <w:noProof/>
          <w:lang w:val="uz-Latn-UZ"/>
        </w:rPr>
      </w:pPr>
      <w:r w:rsidRPr="00A026C8">
        <w:rPr>
          <w:rFonts w:ascii="Times New Roman" w:hAnsi="Times New Roman" w:cs="Times New Roman"/>
          <w:noProof/>
          <w:lang w:val="uz-Latn-UZ"/>
        </w:rPr>
        <w:t>ЛО умумий қиймати ________________________________________ сўмни ташкил қилади.</w:t>
      </w:r>
    </w:p>
    <w:p w14:paraId="7CE7D87E" w14:textId="77777777" w:rsidR="000B298D" w:rsidRPr="000B298D" w:rsidRDefault="000B298D" w:rsidP="000B298D">
      <w:pPr>
        <w:spacing w:after="0"/>
        <w:ind w:firstLine="851"/>
        <w:jc w:val="both"/>
        <w:rPr>
          <w:rFonts w:ascii="Times New Roman" w:hAnsi="Times New Roman" w:cs="Times New Roman"/>
          <w:noProof/>
          <w:lang w:val="uz-Latn-UZ"/>
        </w:rPr>
      </w:pPr>
    </w:p>
    <w:p w14:paraId="656941D9" w14:textId="77777777" w:rsidR="000B298D" w:rsidRPr="00A026C8" w:rsidRDefault="000B298D" w:rsidP="00A026C8">
      <w:pPr>
        <w:spacing w:after="0"/>
        <w:ind w:firstLine="851"/>
        <w:jc w:val="center"/>
        <w:rPr>
          <w:rFonts w:ascii="Times New Roman" w:hAnsi="Times New Roman" w:cs="Times New Roman"/>
          <w:b/>
          <w:bCs/>
          <w:noProof/>
          <w:lang w:val="uz-Latn-UZ"/>
        </w:rPr>
      </w:pPr>
      <w:r w:rsidRPr="00A026C8">
        <w:rPr>
          <w:rFonts w:ascii="Times New Roman" w:hAnsi="Times New Roman" w:cs="Times New Roman"/>
          <w:b/>
          <w:bCs/>
          <w:noProof/>
          <w:lang w:val="uz-Latn-UZ"/>
        </w:rPr>
        <w:t>ТОМОНЛАРНИНГ МАНЗИЛЛАРИ, БАНК РЕКВИЗИТЛАРИ ВА ИМЗОЛАРИ:</w:t>
      </w:r>
    </w:p>
    <w:p w14:paraId="12100737" w14:textId="77777777" w:rsidR="000B298D" w:rsidRPr="000B298D" w:rsidRDefault="000B298D" w:rsidP="000B298D">
      <w:pPr>
        <w:spacing w:after="0"/>
        <w:ind w:firstLine="851"/>
        <w:jc w:val="both"/>
        <w:rPr>
          <w:rFonts w:ascii="Times New Roman" w:hAnsi="Times New Roman" w:cs="Times New Roman"/>
          <w:noProof/>
          <w:lang w:val="uz-Latn-UZ"/>
        </w:rPr>
      </w:pPr>
    </w:p>
    <w:p w14:paraId="0BF1733E" w14:textId="77777777" w:rsidR="000B298D" w:rsidRPr="00A026C8" w:rsidRDefault="000B298D" w:rsidP="00A026C8">
      <w:pPr>
        <w:spacing w:after="0"/>
        <w:ind w:firstLine="851"/>
        <w:jc w:val="center"/>
        <w:rPr>
          <w:rFonts w:ascii="Times New Roman" w:hAnsi="Times New Roman" w:cs="Times New Roman"/>
          <w:b/>
          <w:bCs/>
          <w:noProof/>
          <w:lang w:val="uz-Latn-UZ"/>
        </w:rPr>
      </w:pPr>
      <w:r w:rsidRPr="00A026C8">
        <w:rPr>
          <w:rFonts w:ascii="Times New Roman" w:hAnsi="Times New Roman" w:cs="Times New Roman"/>
          <w:b/>
          <w:bCs/>
          <w:noProof/>
          <w:lang w:val="uz-Latn-UZ"/>
        </w:rPr>
        <w:t>Лизинг берувчи:</w:t>
      </w:r>
    </w:p>
    <w:p w14:paraId="48DED615" w14:textId="77777777" w:rsidR="000B298D" w:rsidRPr="00A026C8" w:rsidRDefault="000B298D" w:rsidP="00A026C8">
      <w:pPr>
        <w:spacing w:after="0"/>
        <w:ind w:firstLine="851"/>
        <w:jc w:val="center"/>
        <w:rPr>
          <w:rFonts w:ascii="Times New Roman" w:hAnsi="Times New Roman" w:cs="Times New Roman"/>
          <w:b/>
          <w:bCs/>
          <w:noProof/>
          <w:lang w:val="uz-Latn-UZ"/>
        </w:rPr>
      </w:pPr>
      <w:r w:rsidRPr="00A026C8">
        <w:rPr>
          <w:rFonts w:ascii="Times New Roman" w:hAnsi="Times New Roman" w:cs="Times New Roman"/>
          <w:b/>
          <w:bCs/>
          <w:noProof/>
          <w:lang w:val="uz-Latn-UZ"/>
        </w:rPr>
        <w:t>____________________________</w:t>
      </w:r>
    </w:p>
    <w:p w14:paraId="27C7C530" w14:textId="77777777" w:rsidR="000B298D" w:rsidRPr="00A026C8" w:rsidRDefault="000B298D" w:rsidP="00A026C8">
      <w:pPr>
        <w:spacing w:after="0"/>
        <w:ind w:firstLine="851"/>
        <w:jc w:val="center"/>
        <w:rPr>
          <w:rFonts w:ascii="Times New Roman" w:hAnsi="Times New Roman" w:cs="Times New Roman"/>
          <w:b/>
          <w:bCs/>
          <w:noProof/>
          <w:vertAlign w:val="superscript"/>
          <w:lang w:val="uz-Latn-UZ"/>
        </w:rPr>
      </w:pPr>
      <w:r w:rsidRPr="00A026C8">
        <w:rPr>
          <w:rFonts w:ascii="Times New Roman" w:hAnsi="Times New Roman" w:cs="Times New Roman"/>
          <w:b/>
          <w:bCs/>
          <w:noProof/>
          <w:vertAlign w:val="superscript"/>
          <w:lang w:val="uz-Latn-UZ"/>
        </w:rPr>
        <w:t>(имзо)</w:t>
      </w:r>
    </w:p>
    <w:p w14:paraId="35E488F2" w14:textId="77777777" w:rsidR="000B298D" w:rsidRPr="00A026C8" w:rsidRDefault="000B298D" w:rsidP="00A026C8">
      <w:pPr>
        <w:spacing w:after="0"/>
        <w:ind w:firstLine="851"/>
        <w:jc w:val="center"/>
        <w:rPr>
          <w:rFonts w:ascii="Times New Roman" w:hAnsi="Times New Roman" w:cs="Times New Roman"/>
          <w:b/>
          <w:bCs/>
          <w:noProof/>
          <w:lang w:val="uz-Latn-UZ"/>
        </w:rPr>
      </w:pPr>
      <w:r w:rsidRPr="00A026C8">
        <w:rPr>
          <w:rFonts w:ascii="Times New Roman" w:hAnsi="Times New Roman" w:cs="Times New Roman"/>
          <w:b/>
          <w:bCs/>
          <w:noProof/>
          <w:lang w:val="uz-Latn-UZ"/>
        </w:rPr>
        <w:t>Лизинг олувчи:</w:t>
      </w:r>
    </w:p>
    <w:p w14:paraId="1B6682D5" w14:textId="77777777" w:rsidR="000B298D" w:rsidRPr="00A026C8" w:rsidRDefault="000B298D" w:rsidP="00A026C8">
      <w:pPr>
        <w:spacing w:after="0"/>
        <w:ind w:firstLine="851"/>
        <w:jc w:val="center"/>
        <w:rPr>
          <w:rFonts w:ascii="Times New Roman" w:hAnsi="Times New Roman" w:cs="Times New Roman"/>
          <w:b/>
          <w:bCs/>
          <w:noProof/>
          <w:lang w:val="uz-Latn-UZ"/>
        </w:rPr>
      </w:pPr>
      <w:r w:rsidRPr="00A026C8">
        <w:rPr>
          <w:rFonts w:ascii="Times New Roman" w:hAnsi="Times New Roman" w:cs="Times New Roman"/>
          <w:b/>
          <w:bCs/>
          <w:noProof/>
          <w:lang w:val="uz-Latn-UZ"/>
        </w:rPr>
        <w:t>____________________________</w:t>
      </w:r>
    </w:p>
    <w:p w14:paraId="46B5F3D4" w14:textId="77777777" w:rsidR="000B298D" w:rsidRPr="00A026C8" w:rsidRDefault="000B298D" w:rsidP="00A026C8">
      <w:pPr>
        <w:spacing w:after="0"/>
        <w:ind w:firstLine="851"/>
        <w:jc w:val="center"/>
        <w:rPr>
          <w:rFonts w:ascii="Times New Roman" w:hAnsi="Times New Roman" w:cs="Times New Roman"/>
          <w:b/>
          <w:bCs/>
          <w:noProof/>
          <w:lang w:val="uz-Latn-UZ"/>
        </w:rPr>
      </w:pPr>
      <w:r w:rsidRPr="00A026C8">
        <w:rPr>
          <w:rFonts w:ascii="Times New Roman" w:hAnsi="Times New Roman" w:cs="Times New Roman"/>
          <w:b/>
          <w:bCs/>
          <w:noProof/>
          <w:lang w:val="uz-Latn-UZ"/>
        </w:rPr>
        <w:t>(имзо)</w:t>
      </w:r>
    </w:p>
    <w:p w14:paraId="4D57ECAC" w14:textId="77777777" w:rsidR="000B298D" w:rsidRPr="00A026C8" w:rsidRDefault="000B298D" w:rsidP="00A026C8">
      <w:pPr>
        <w:spacing w:after="0"/>
        <w:ind w:firstLine="851"/>
        <w:jc w:val="center"/>
        <w:rPr>
          <w:rFonts w:ascii="Times New Roman" w:hAnsi="Times New Roman" w:cs="Times New Roman"/>
          <w:b/>
          <w:bCs/>
          <w:noProof/>
          <w:lang w:val="uz-Latn-UZ"/>
        </w:rPr>
      </w:pPr>
      <w:r w:rsidRPr="00A026C8">
        <w:rPr>
          <w:rFonts w:ascii="Times New Roman" w:hAnsi="Times New Roman" w:cs="Times New Roman"/>
          <w:b/>
          <w:bCs/>
          <w:noProof/>
          <w:lang w:val="uz-Latn-UZ"/>
        </w:rPr>
        <w:t>Сотувчи:</w:t>
      </w:r>
    </w:p>
    <w:p w14:paraId="411F6876" w14:textId="77777777" w:rsidR="000B298D" w:rsidRPr="00A026C8" w:rsidRDefault="000B298D" w:rsidP="00A026C8">
      <w:pPr>
        <w:spacing w:after="0"/>
        <w:ind w:firstLine="851"/>
        <w:jc w:val="center"/>
        <w:rPr>
          <w:rFonts w:ascii="Times New Roman" w:hAnsi="Times New Roman" w:cs="Times New Roman"/>
          <w:b/>
          <w:bCs/>
          <w:noProof/>
          <w:lang w:val="uz-Latn-UZ"/>
        </w:rPr>
      </w:pPr>
      <w:r w:rsidRPr="00A026C8">
        <w:rPr>
          <w:rFonts w:ascii="Times New Roman" w:hAnsi="Times New Roman" w:cs="Times New Roman"/>
          <w:b/>
          <w:bCs/>
          <w:noProof/>
          <w:lang w:val="uz-Latn-UZ"/>
        </w:rPr>
        <w:t>____________________________</w:t>
      </w:r>
    </w:p>
    <w:p w14:paraId="6CF758DF" w14:textId="77777777" w:rsidR="000B298D" w:rsidRPr="00A026C8" w:rsidRDefault="000B298D" w:rsidP="00A026C8">
      <w:pPr>
        <w:spacing w:after="0"/>
        <w:ind w:firstLine="851"/>
        <w:jc w:val="center"/>
        <w:rPr>
          <w:rFonts w:ascii="Times New Roman" w:hAnsi="Times New Roman" w:cs="Times New Roman"/>
          <w:b/>
          <w:bCs/>
          <w:noProof/>
          <w:vertAlign w:val="superscript"/>
          <w:lang w:val="uz-Latn-UZ"/>
        </w:rPr>
      </w:pPr>
      <w:r w:rsidRPr="00A026C8">
        <w:rPr>
          <w:rFonts w:ascii="Times New Roman" w:hAnsi="Times New Roman" w:cs="Times New Roman"/>
          <w:b/>
          <w:bCs/>
          <w:noProof/>
          <w:vertAlign w:val="superscript"/>
          <w:lang w:val="uz-Latn-UZ"/>
        </w:rPr>
        <w:t>(имзо)</w:t>
      </w:r>
    </w:p>
    <w:p w14:paraId="74B8692B" w14:textId="77777777" w:rsidR="00A026C8" w:rsidRDefault="00A026C8">
      <w:pPr>
        <w:rPr>
          <w:rFonts w:ascii="Times New Roman" w:hAnsi="Times New Roman" w:cs="Times New Roman"/>
          <w:noProof/>
          <w:lang w:val="uz-Latn-UZ"/>
        </w:rPr>
      </w:pPr>
      <w:r>
        <w:rPr>
          <w:rFonts w:ascii="Times New Roman" w:hAnsi="Times New Roman" w:cs="Times New Roman"/>
          <w:noProof/>
          <w:lang w:val="uz-Latn-UZ"/>
        </w:rPr>
        <w:br w:type="page"/>
      </w:r>
    </w:p>
    <w:p w14:paraId="7D44D10B" w14:textId="4926E8A9" w:rsidR="000B298D" w:rsidRPr="00A026C8" w:rsidRDefault="000B298D" w:rsidP="00A026C8">
      <w:pPr>
        <w:spacing w:after="0"/>
        <w:ind w:firstLine="851"/>
        <w:jc w:val="right"/>
        <w:rPr>
          <w:rFonts w:ascii="Times New Roman" w:hAnsi="Times New Roman" w:cs="Times New Roman"/>
          <w:b/>
          <w:bCs/>
          <w:noProof/>
          <w:lang w:val="uz-Latn-UZ"/>
        </w:rPr>
      </w:pPr>
      <w:r w:rsidRPr="00A026C8">
        <w:rPr>
          <w:rFonts w:ascii="Times New Roman" w:hAnsi="Times New Roman" w:cs="Times New Roman"/>
          <w:b/>
          <w:bCs/>
          <w:noProof/>
          <w:lang w:val="uz-Latn-UZ"/>
        </w:rPr>
        <w:lastRenderedPageBreak/>
        <w:t>20___ йилда «___» __________ да</w:t>
      </w:r>
    </w:p>
    <w:p w14:paraId="54148230" w14:textId="77777777" w:rsidR="000B298D" w:rsidRPr="00A026C8" w:rsidRDefault="000B298D" w:rsidP="00A026C8">
      <w:pPr>
        <w:spacing w:after="0"/>
        <w:ind w:firstLine="851"/>
        <w:jc w:val="right"/>
        <w:rPr>
          <w:rFonts w:ascii="Times New Roman" w:hAnsi="Times New Roman" w:cs="Times New Roman"/>
          <w:b/>
          <w:bCs/>
          <w:noProof/>
          <w:lang w:val="uz-Latn-UZ"/>
        </w:rPr>
      </w:pPr>
      <w:r w:rsidRPr="00A026C8">
        <w:rPr>
          <w:rFonts w:ascii="Times New Roman" w:hAnsi="Times New Roman" w:cs="Times New Roman"/>
          <w:b/>
          <w:bCs/>
          <w:noProof/>
          <w:lang w:val="uz-Latn-UZ"/>
        </w:rPr>
        <w:t>_________________ орасида тузилган</w:t>
      </w:r>
    </w:p>
    <w:p w14:paraId="31D35A8F" w14:textId="77777777" w:rsidR="000B298D" w:rsidRPr="00A026C8" w:rsidRDefault="000B298D" w:rsidP="00A026C8">
      <w:pPr>
        <w:spacing w:after="0"/>
        <w:ind w:firstLine="851"/>
        <w:jc w:val="right"/>
        <w:rPr>
          <w:rFonts w:ascii="Times New Roman" w:hAnsi="Times New Roman" w:cs="Times New Roman"/>
          <w:b/>
          <w:bCs/>
          <w:noProof/>
          <w:lang w:val="uz-Latn-UZ"/>
        </w:rPr>
      </w:pPr>
      <w:r w:rsidRPr="00A026C8">
        <w:rPr>
          <w:rFonts w:ascii="Times New Roman" w:hAnsi="Times New Roman" w:cs="Times New Roman"/>
          <w:b/>
          <w:bCs/>
          <w:noProof/>
          <w:lang w:val="uz-Latn-UZ"/>
        </w:rPr>
        <w:t>______ - сонли Шартномага</w:t>
      </w:r>
    </w:p>
    <w:p w14:paraId="1445E1BD" w14:textId="77777777" w:rsidR="000B298D" w:rsidRPr="00A026C8" w:rsidRDefault="000B298D" w:rsidP="00A026C8">
      <w:pPr>
        <w:spacing w:after="0"/>
        <w:ind w:firstLine="851"/>
        <w:jc w:val="right"/>
        <w:rPr>
          <w:rFonts w:ascii="Times New Roman" w:hAnsi="Times New Roman" w:cs="Times New Roman"/>
          <w:b/>
          <w:bCs/>
          <w:noProof/>
          <w:lang w:val="uz-Latn-UZ"/>
        </w:rPr>
      </w:pPr>
      <w:r w:rsidRPr="00A026C8">
        <w:rPr>
          <w:rFonts w:ascii="Times New Roman" w:hAnsi="Times New Roman" w:cs="Times New Roman"/>
          <w:b/>
          <w:bCs/>
          <w:noProof/>
          <w:lang w:val="uz-Latn-UZ"/>
        </w:rPr>
        <w:t>2-сонли Илова</w:t>
      </w:r>
    </w:p>
    <w:p w14:paraId="57F1D591" w14:textId="77777777" w:rsidR="000B298D" w:rsidRPr="000B298D" w:rsidRDefault="000B298D" w:rsidP="000B298D">
      <w:pPr>
        <w:spacing w:after="0"/>
        <w:ind w:firstLine="851"/>
        <w:jc w:val="both"/>
        <w:rPr>
          <w:rFonts w:ascii="Times New Roman" w:hAnsi="Times New Roman" w:cs="Times New Roman"/>
          <w:noProof/>
          <w:lang w:val="uz-Latn-UZ"/>
        </w:rPr>
      </w:pPr>
    </w:p>
    <w:p w14:paraId="739B0792" w14:textId="77777777" w:rsidR="000B298D" w:rsidRPr="00A026C8" w:rsidRDefault="000B298D" w:rsidP="00A026C8">
      <w:pPr>
        <w:spacing w:after="0"/>
        <w:jc w:val="center"/>
        <w:rPr>
          <w:rFonts w:ascii="Times New Roman" w:hAnsi="Times New Roman" w:cs="Times New Roman"/>
          <w:b/>
          <w:bCs/>
          <w:noProof/>
          <w:lang w:val="uz-Latn-UZ"/>
        </w:rPr>
      </w:pPr>
      <w:r w:rsidRPr="00A026C8">
        <w:rPr>
          <w:rFonts w:ascii="Times New Roman" w:hAnsi="Times New Roman" w:cs="Times New Roman"/>
          <w:b/>
          <w:bCs/>
          <w:noProof/>
          <w:lang w:val="uz-Latn-UZ"/>
        </w:rPr>
        <w:t>Лизинг тўловлари ЖАДВАЛИ</w:t>
      </w:r>
    </w:p>
    <w:p w14:paraId="1D7E5B76" w14:textId="77777777" w:rsidR="000B298D" w:rsidRPr="000B298D" w:rsidRDefault="000B298D" w:rsidP="000B298D">
      <w:pPr>
        <w:spacing w:after="0"/>
        <w:ind w:firstLine="851"/>
        <w:jc w:val="both"/>
        <w:rPr>
          <w:rFonts w:ascii="Times New Roman" w:hAnsi="Times New Roman" w:cs="Times New Roman"/>
          <w:noProof/>
          <w:lang w:val="uz-Latn-UZ"/>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7"/>
        <w:gridCol w:w="2338"/>
        <w:gridCol w:w="2338"/>
        <w:gridCol w:w="2338"/>
      </w:tblGrid>
      <w:tr w:rsidR="00A026C8" w14:paraId="6ABB8973" w14:textId="77777777" w:rsidTr="00A026C8">
        <w:tc>
          <w:tcPr>
            <w:tcW w:w="2337" w:type="dxa"/>
            <w:tcBorders>
              <w:top w:val="single" w:sz="4" w:space="0" w:color="auto"/>
              <w:left w:val="single" w:sz="4" w:space="0" w:color="auto"/>
              <w:bottom w:val="single" w:sz="4" w:space="0" w:color="auto"/>
              <w:right w:val="single" w:sz="4" w:space="0" w:color="auto"/>
            </w:tcBorders>
            <w:vAlign w:val="center"/>
            <w:hideMark/>
          </w:tcPr>
          <w:p w14:paraId="5924E57C" w14:textId="77777777" w:rsidR="00A026C8" w:rsidRDefault="00A026C8">
            <w:pPr>
              <w:spacing w:line="276" w:lineRule="auto"/>
              <w:jc w:val="center"/>
              <w:rPr>
                <w:rFonts w:ascii="Times New Roman" w:hAnsi="Times New Roman"/>
                <w:b/>
                <w:noProof/>
              </w:rPr>
            </w:pPr>
            <w:r>
              <w:rPr>
                <w:rFonts w:ascii="Times New Roman" w:hAnsi="Times New Roman"/>
                <w:b/>
                <w:noProof/>
              </w:rPr>
              <w:t>Лизинг бошланиш пайтидан бошлаб фойдаланиш ойлари</w:t>
            </w:r>
          </w:p>
        </w:tc>
        <w:tc>
          <w:tcPr>
            <w:tcW w:w="2338" w:type="dxa"/>
            <w:tcBorders>
              <w:top w:val="single" w:sz="4" w:space="0" w:color="auto"/>
              <w:left w:val="single" w:sz="4" w:space="0" w:color="auto"/>
              <w:bottom w:val="single" w:sz="4" w:space="0" w:color="auto"/>
              <w:right w:val="single" w:sz="4" w:space="0" w:color="auto"/>
            </w:tcBorders>
            <w:vAlign w:val="center"/>
            <w:hideMark/>
          </w:tcPr>
          <w:p w14:paraId="77849AB6" w14:textId="77777777" w:rsidR="00A026C8" w:rsidRDefault="00A026C8">
            <w:pPr>
              <w:spacing w:line="276" w:lineRule="auto"/>
              <w:jc w:val="center"/>
              <w:rPr>
                <w:rFonts w:ascii="Times New Roman" w:hAnsi="Times New Roman"/>
                <w:b/>
                <w:noProof/>
              </w:rPr>
            </w:pPr>
            <w:r>
              <w:rPr>
                <w:rFonts w:ascii="Times New Roman" w:hAnsi="Times New Roman"/>
                <w:b/>
                <w:noProof/>
              </w:rPr>
              <w:t>Асосий қарз (ЛО қиймати ва Лизинг берувчининг ҳаражатлари)</w:t>
            </w:r>
          </w:p>
        </w:tc>
        <w:tc>
          <w:tcPr>
            <w:tcW w:w="2338" w:type="dxa"/>
            <w:tcBorders>
              <w:top w:val="single" w:sz="4" w:space="0" w:color="auto"/>
              <w:left w:val="single" w:sz="4" w:space="0" w:color="auto"/>
              <w:bottom w:val="single" w:sz="4" w:space="0" w:color="auto"/>
              <w:right w:val="single" w:sz="4" w:space="0" w:color="auto"/>
            </w:tcBorders>
            <w:vAlign w:val="center"/>
            <w:hideMark/>
          </w:tcPr>
          <w:p w14:paraId="35304210" w14:textId="77777777" w:rsidR="00A026C8" w:rsidRDefault="00A026C8">
            <w:pPr>
              <w:spacing w:line="276" w:lineRule="auto"/>
              <w:jc w:val="center"/>
              <w:rPr>
                <w:rFonts w:ascii="Times New Roman" w:hAnsi="Times New Roman"/>
                <w:b/>
                <w:noProof/>
              </w:rPr>
            </w:pPr>
            <w:r>
              <w:rPr>
                <w:rFonts w:ascii="Times New Roman" w:hAnsi="Times New Roman"/>
                <w:b/>
                <w:noProof/>
              </w:rPr>
              <w:t>Лизинг ставкаси</w:t>
            </w:r>
          </w:p>
          <w:p w14:paraId="176322BA" w14:textId="77777777" w:rsidR="00A026C8" w:rsidRDefault="00A026C8">
            <w:pPr>
              <w:spacing w:line="276" w:lineRule="auto"/>
              <w:jc w:val="center"/>
              <w:rPr>
                <w:rFonts w:ascii="Times New Roman" w:hAnsi="Times New Roman"/>
                <w:b/>
                <w:noProof/>
              </w:rPr>
            </w:pPr>
            <w:r>
              <w:rPr>
                <w:rFonts w:ascii="Times New Roman" w:hAnsi="Times New Roman"/>
                <w:b/>
                <w:noProof/>
              </w:rPr>
              <w:t>(ЎР сўмларида)</w:t>
            </w:r>
          </w:p>
        </w:tc>
        <w:tc>
          <w:tcPr>
            <w:tcW w:w="2338" w:type="dxa"/>
            <w:tcBorders>
              <w:top w:val="single" w:sz="4" w:space="0" w:color="auto"/>
              <w:left w:val="single" w:sz="4" w:space="0" w:color="auto"/>
              <w:bottom w:val="single" w:sz="4" w:space="0" w:color="auto"/>
              <w:right w:val="single" w:sz="4" w:space="0" w:color="auto"/>
            </w:tcBorders>
            <w:vAlign w:val="center"/>
            <w:hideMark/>
          </w:tcPr>
          <w:p w14:paraId="5137F4EA" w14:textId="77777777" w:rsidR="00A026C8" w:rsidRDefault="00A026C8">
            <w:pPr>
              <w:spacing w:line="276" w:lineRule="auto"/>
              <w:jc w:val="center"/>
              <w:rPr>
                <w:rFonts w:ascii="Times New Roman" w:hAnsi="Times New Roman"/>
                <w:b/>
                <w:noProof/>
              </w:rPr>
            </w:pPr>
            <w:r>
              <w:rPr>
                <w:rFonts w:ascii="Times New Roman" w:hAnsi="Times New Roman"/>
                <w:b/>
                <w:noProof/>
              </w:rPr>
              <w:t>Лизинг тўловининг миқдори (ЎР сўмларида)</w:t>
            </w:r>
          </w:p>
        </w:tc>
      </w:tr>
      <w:tr w:rsidR="00A026C8" w14:paraId="3DA1BEB6" w14:textId="77777777" w:rsidTr="00A026C8">
        <w:tc>
          <w:tcPr>
            <w:tcW w:w="2337" w:type="dxa"/>
            <w:tcBorders>
              <w:top w:val="single" w:sz="4" w:space="0" w:color="auto"/>
              <w:left w:val="single" w:sz="4" w:space="0" w:color="auto"/>
              <w:bottom w:val="single" w:sz="4" w:space="0" w:color="auto"/>
              <w:right w:val="single" w:sz="4" w:space="0" w:color="auto"/>
            </w:tcBorders>
            <w:vAlign w:val="center"/>
            <w:hideMark/>
          </w:tcPr>
          <w:p w14:paraId="3794F5D1" w14:textId="77777777" w:rsidR="00A026C8" w:rsidRDefault="00A026C8">
            <w:pPr>
              <w:spacing w:line="276" w:lineRule="auto"/>
              <w:jc w:val="center"/>
              <w:rPr>
                <w:rFonts w:ascii="Times New Roman" w:hAnsi="Times New Roman"/>
                <w:b/>
                <w:noProof/>
              </w:rPr>
            </w:pPr>
            <w:r>
              <w:rPr>
                <w:rFonts w:ascii="Times New Roman" w:hAnsi="Times New Roman"/>
                <w:b/>
                <w:noProof/>
              </w:rPr>
              <w:t>1-нчи</w:t>
            </w:r>
          </w:p>
        </w:tc>
        <w:tc>
          <w:tcPr>
            <w:tcW w:w="2338" w:type="dxa"/>
            <w:tcBorders>
              <w:top w:val="single" w:sz="4" w:space="0" w:color="auto"/>
              <w:left w:val="single" w:sz="4" w:space="0" w:color="auto"/>
              <w:bottom w:val="single" w:sz="4" w:space="0" w:color="auto"/>
              <w:right w:val="single" w:sz="4" w:space="0" w:color="auto"/>
            </w:tcBorders>
            <w:vAlign w:val="center"/>
            <w:hideMark/>
          </w:tcPr>
          <w:p w14:paraId="68A7221F" w14:textId="77777777" w:rsidR="00A026C8" w:rsidRDefault="00A026C8">
            <w:pPr>
              <w:spacing w:line="276" w:lineRule="auto"/>
              <w:jc w:val="center"/>
              <w:rPr>
                <w:rFonts w:ascii="Times New Roman" w:hAnsi="Times New Roman"/>
                <w:b/>
                <w:noProof/>
              </w:rPr>
            </w:pPr>
            <w:r>
              <w:rPr>
                <w:rFonts w:ascii="Times New Roman" w:hAnsi="Times New Roman"/>
                <w:b/>
                <w:noProof/>
              </w:rPr>
              <w:t>0,00</w:t>
            </w:r>
          </w:p>
        </w:tc>
        <w:tc>
          <w:tcPr>
            <w:tcW w:w="2338" w:type="dxa"/>
            <w:tcBorders>
              <w:top w:val="single" w:sz="4" w:space="0" w:color="auto"/>
              <w:left w:val="single" w:sz="4" w:space="0" w:color="auto"/>
              <w:bottom w:val="single" w:sz="4" w:space="0" w:color="auto"/>
              <w:right w:val="single" w:sz="4" w:space="0" w:color="auto"/>
            </w:tcBorders>
            <w:vAlign w:val="center"/>
            <w:hideMark/>
          </w:tcPr>
          <w:p w14:paraId="6ED4FF3D" w14:textId="77777777" w:rsidR="00A026C8" w:rsidRDefault="00A026C8">
            <w:pPr>
              <w:spacing w:line="276" w:lineRule="auto"/>
              <w:jc w:val="center"/>
              <w:rPr>
                <w:rFonts w:ascii="Times New Roman" w:hAnsi="Times New Roman"/>
                <w:b/>
                <w:noProof/>
              </w:rPr>
            </w:pPr>
            <w:r>
              <w:rPr>
                <w:rFonts w:ascii="Times New Roman" w:hAnsi="Times New Roman"/>
                <w:b/>
                <w:noProof/>
              </w:rPr>
              <w:t>0,00</w:t>
            </w:r>
          </w:p>
        </w:tc>
        <w:tc>
          <w:tcPr>
            <w:tcW w:w="2338" w:type="dxa"/>
            <w:tcBorders>
              <w:top w:val="single" w:sz="4" w:space="0" w:color="auto"/>
              <w:left w:val="single" w:sz="4" w:space="0" w:color="auto"/>
              <w:bottom w:val="single" w:sz="4" w:space="0" w:color="auto"/>
              <w:right w:val="single" w:sz="4" w:space="0" w:color="auto"/>
            </w:tcBorders>
            <w:vAlign w:val="center"/>
            <w:hideMark/>
          </w:tcPr>
          <w:p w14:paraId="7C50AA49" w14:textId="77777777" w:rsidR="00A026C8" w:rsidRDefault="00A026C8">
            <w:pPr>
              <w:spacing w:line="276" w:lineRule="auto"/>
              <w:jc w:val="center"/>
              <w:rPr>
                <w:rFonts w:ascii="Times New Roman" w:hAnsi="Times New Roman"/>
                <w:b/>
                <w:noProof/>
              </w:rPr>
            </w:pPr>
            <w:r>
              <w:rPr>
                <w:rFonts w:ascii="Times New Roman" w:hAnsi="Times New Roman"/>
                <w:b/>
                <w:noProof/>
              </w:rPr>
              <w:t>0,00</w:t>
            </w:r>
          </w:p>
        </w:tc>
      </w:tr>
      <w:tr w:rsidR="00A026C8" w14:paraId="66547AA0" w14:textId="77777777" w:rsidTr="00A026C8">
        <w:tc>
          <w:tcPr>
            <w:tcW w:w="2337" w:type="dxa"/>
            <w:tcBorders>
              <w:top w:val="single" w:sz="4" w:space="0" w:color="auto"/>
              <w:left w:val="single" w:sz="4" w:space="0" w:color="auto"/>
              <w:bottom w:val="single" w:sz="4" w:space="0" w:color="auto"/>
              <w:right w:val="single" w:sz="4" w:space="0" w:color="auto"/>
            </w:tcBorders>
            <w:vAlign w:val="center"/>
            <w:hideMark/>
          </w:tcPr>
          <w:p w14:paraId="011E2044" w14:textId="77777777" w:rsidR="00A026C8" w:rsidRDefault="00A026C8">
            <w:pPr>
              <w:spacing w:line="276" w:lineRule="auto"/>
              <w:jc w:val="center"/>
              <w:rPr>
                <w:rFonts w:ascii="Times New Roman" w:hAnsi="Times New Roman"/>
                <w:b/>
                <w:noProof/>
              </w:rPr>
            </w:pPr>
            <w:r>
              <w:rPr>
                <w:rFonts w:ascii="Times New Roman" w:hAnsi="Times New Roman"/>
                <w:b/>
                <w:noProof/>
              </w:rPr>
              <w:t>2-нчи</w:t>
            </w:r>
          </w:p>
        </w:tc>
        <w:tc>
          <w:tcPr>
            <w:tcW w:w="2338" w:type="dxa"/>
            <w:tcBorders>
              <w:top w:val="single" w:sz="4" w:space="0" w:color="auto"/>
              <w:left w:val="single" w:sz="4" w:space="0" w:color="auto"/>
              <w:bottom w:val="single" w:sz="4" w:space="0" w:color="auto"/>
              <w:right w:val="single" w:sz="4" w:space="0" w:color="auto"/>
            </w:tcBorders>
            <w:vAlign w:val="center"/>
            <w:hideMark/>
          </w:tcPr>
          <w:p w14:paraId="7BC88380" w14:textId="77777777" w:rsidR="00A026C8" w:rsidRDefault="00A026C8">
            <w:pPr>
              <w:spacing w:line="276" w:lineRule="auto"/>
              <w:jc w:val="center"/>
              <w:rPr>
                <w:rFonts w:ascii="Times New Roman" w:hAnsi="Times New Roman"/>
                <w:b/>
                <w:noProof/>
              </w:rPr>
            </w:pPr>
            <w:r>
              <w:rPr>
                <w:rFonts w:ascii="Times New Roman" w:hAnsi="Times New Roman"/>
                <w:b/>
                <w:noProof/>
              </w:rPr>
              <w:t>0,00</w:t>
            </w:r>
          </w:p>
        </w:tc>
        <w:tc>
          <w:tcPr>
            <w:tcW w:w="2338" w:type="dxa"/>
            <w:tcBorders>
              <w:top w:val="single" w:sz="4" w:space="0" w:color="auto"/>
              <w:left w:val="single" w:sz="4" w:space="0" w:color="auto"/>
              <w:bottom w:val="single" w:sz="4" w:space="0" w:color="auto"/>
              <w:right w:val="single" w:sz="4" w:space="0" w:color="auto"/>
            </w:tcBorders>
            <w:vAlign w:val="center"/>
            <w:hideMark/>
          </w:tcPr>
          <w:p w14:paraId="5669CB8C" w14:textId="77777777" w:rsidR="00A026C8" w:rsidRDefault="00A026C8">
            <w:pPr>
              <w:spacing w:line="276" w:lineRule="auto"/>
              <w:jc w:val="center"/>
              <w:rPr>
                <w:rFonts w:ascii="Times New Roman" w:hAnsi="Times New Roman"/>
                <w:b/>
                <w:noProof/>
              </w:rPr>
            </w:pPr>
            <w:r>
              <w:rPr>
                <w:rFonts w:ascii="Times New Roman" w:hAnsi="Times New Roman"/>
                <w:b/>
                <w:noProof/>
              </w:rPr>
              <w:t>0,00</w:t>
            </w:r>
          </w:p>
        </w:tc>
        <w:tc>
          <w:tcPr>
            <w:tcW w:w="2338" w:type="dxa"/>
            <w:tcBorders>
              <w:top w:val="single" w:sz="4" w:space="0" w:color="auto"/>
              <w:left w:val="single" w:sz="4" w:space="0" w:color="auto"/>
              <w:bottom w:val="single" w:sz="4" w:space="0" w:color="auto"/>
              <w:right w:val="single" w:sz="4" w:space="0" w:color="auto"/>
            </w:tcBorders>
            <w:vAlign w:val="center"/>
            <w:hideMark/>
          </w:tcPr>
          <w:p w14:paraId="33B29D97" w14:textId="77777777" w:rsidR="00A026C8" w:rsidRDefault="00A026C8">
            <w:pPr>
              <w:spacing w:line="276" w:lineRule="auto"/>
              <w:jc w:val="center"/>
              <w:rPr>
                <w:rFonts w:ascii="Times New Roman" w:hAnsi="Times New Roman"/>
                <w:b/>
                <w:noProof/>
              </w:rPr>
            </w:pPr>
            <w:r>
              <w:rPr>
                <w:rFonts w:ascii="Times New Roman" w:hAnsi="Times New Roman"/>
                <w:b/>
                <w:noProof/>
              </w:rPr>
              <w:t>0,00</w:t>
            </w:r>
          </w:p>
        </w:tc>
      </w:tr>
      <w:tr w:rsidR="00A026C8" w14:paraId="26F6F91E" w14:textId="77777777" w:rsidTr="00A026C8">
        <w:tc>
          <w:tcPr>
            <w:tcW w:w="2337" w:type="dxa"/>
            <w:tcBorders>
              <w:top w:val="single" w:sz="4" w:space="0" w:color="auto"/>
              <w:left w:val="single" w:sz="4" w:space="0" w:color="auto"/>
              <w:bottom w:val="single" w:sz="4" w:space="0" w:color="auto"/>
              <w:right w:val="single" w:sz="4" w:space="0" w:color="auto"/>
            </w:tcBorders>
            <w:vAlign w:val="center"/>
            <w:hideMark/>
          </w:tcPr>
          <w:p w14:paraId="51F144FC" w14:textId="77777777" w:rsidR="00A026C8" w:rsidRDefault="00A026C8">
            <w:pPr>
              <w:spacing w:line="276" w:lineRule="auto"/>
              <w:jc w:val="center"/>
              <w:rPr>
                <w:rFonts w:ascii="Times New Roman" w:hAnsi="Times New Roman"/>
                <w:b/>
                <w:noProof/>
              </w:rPr>
            </w:pPr>
            <w:r>
              <w:rPr>
                <w:rFonts w:ascii="Times New Roman" w:hAnsi="Times New Roman"/>
                <w:b/>
                <w:noProof/>
              </w:rPr>
              <w:t>3-нчи</w:t>
            </w:r>
          </w:p>
        </w:tc>
        <w:tc>
          <w:tcPr>
            <w:tcW w:w="2338" w:type="dxa"/>
            <w:tcBorders>
              <w:top w:val="single" w:sz="4" w:space="0" w:color="auto"/>
              <w:left w:val="single" w:sz="4" w:space="0" w:color="auto"/>
              <w:bottom w:val="single" w:sz="4" w:space="0" w:color="auto"/>
              <w:right w:val="single" w:sz="4" w:space="0" w:color="auto"/>
            </w:tcBorders>
            <w:vAlign w:val="center"/>
            <w:hideMark/>
          </w:tcPr>
          <w:p w14:paraId="2FF050DD" w14:textId="77777777" w:rsidR="00A026C8" w:rsidRDefault="00A026C8">
            <w:pPr>
              <w:spacing w:line="276" w:lineRule="auto"/>
              <w:jc w:val="center"/>
              <w:rPr>
                <w:rFonts w:ascii="Times New Roman" w:hAnsi="Times New Roman"/>
                <w:b/>
                <w:noProof/>
              </w:rPr>
            </w:pPr>
            <w:r>
              <w:rPr>
                <w:rFonts w:ascii="Times New Roman" w:hAnsi="Times New Roman"/>
                <w:b/>
                <w:noProof/>
              </w:rPr>
              <w:t>0,00</w:t>
            </w:r>
          </w:p>
        </w:tc>
        <w:tc>
          <w:tcPr>
            <w:tcW w:w="2338" w:type="dxa"/>
            <w:tcBorders>
              <w:top w:val="single" w:sz="4" w:space="0" w:color="auto"/>
              <w:left w:val="single" w:sz="4" w:space="0" w:color="auto"/>
              <w:bottom w:val="single" w:sz="4" w:space="0" w:color="auto"/>
              <w:right w:val="single" w:sz="4" w:space="0" w:color="auto"/>
            </w:tcBorders>
            <w:vAlign w:val="center"/>
            <w:hideMark/>
          </w:tcPr>
          <w:p w14:paraId="315AF58B" w14:textId="77777777" w:rsidR="00A026C8" w:rsidRDefault="00A026C8">
            <w:pPr>
              <w:spacing w:line="276" w:lineRule="auto"/>
              <w:jc w:val="center"/>
              <w:rPr>
                <w:rFonts w:ascii="Times New Roman" w:hAnsi="Times New Roman"/>
                <w:b/>
                <w:noProof/>
              </w:rPr>
            </w:pPr>
            <w:r>
              <w:rPr>
                <w:rFonts w:ascii="Times New Roman" w:hAnsi="Times New Roman"/>
                <w:b/>
                <w:noProof/>
              </w:rPr>
              <w:t>0,00</w:t>
            </w:r>
          </w:p>
        </w:tc>
        <w:tc>
          <w:tcPr>
            <w:tcW w:w="2338" w:type="dxa"/>
            <w:tcBorders>
              <w:top w:val="single" w:sz="4" w:space="0" w:color="auto"/>
              <w:left w:val="single" w:sz="4" w:space="0" w:color="auto"/>
              <w:bottom w:val="single" w:sz="4" w:space="0" w:color="auto"/>
              <w:right w:val="single" w:sz="4" w:space="0" w:color="auto"/>
            </w:tcBorders>
            <w:vAlign w:val="center"/>
            <w:hideMark/>
          </w:tcPr>
          <w:p w14:paraId="098AA560" w14:textId="77777777" w:rsidR="00A026C8" w:rsidRDefault="00A026C8">
            <w:pPr>
              <w:spacing w:line="276" w:lineRule="auto"/>
              <w:jc w:val="center"/>
              <w:rPr>
                <w:rFonts w:ascii="Times New Roman" w:hAnsi="Times New Roman"/>
                <w:b/>
                <w:noProof/>
              </w:rPr>
            </w:pPr>
            <w:r>
              <w:rPr>
                <w:rFonts w:ascii="Times New Roman" w:hAnsi="Times New Roman"/>
                <w:b/>
                <w:noProof/>
              </w:rPr>
              <w:t>0,00</w:t>
            </w:r>
          </w:p>
        </w:tc>
      </w:tr>
      <w:tr w:rsidR="00A026C8" w14:paraId="65009D24" w14:textId="77777777" w:rsidTr="00A026C8">
        <w:tc>
          <w:tcPr>
            <w:tcW w:w="2337" w:type="dxa"/>
            <w:tcBorders>
              <w:top w:val="single" w:sz="4" w:space="0" w:color="auto"/>
              <w:left w:val="single" w:sz="4" w:space="0" w:color="auto"/>
              <w:bottom w:val="single" w:sz="4" w:space="0" w:color="auto"/>
              <w:right w:val="single" w:sz="4" w:space="0" w:color="auto"/>
            </w:tcBorders>
            <w:vAlign w:val="center"/>
            <w:hideMark/>
          </w:tcPr>
          <w:p w14:paraId="6BBFB1F0" w14:textId="77777777" w:rsidR="00A026C8" w:rsidRDefault="00A026C8">
            <w:pPr>
              <w:spacing w:line="276" w:lineRule="auto"/>
              <w:jc w:val="center"/>
              <w:rPr>
                <w:rFonts w:ascii="Times New Roman" w:hAnsi="Times New Roman"/>
                <w:b/>
                <w:noProof/>
              </w:rPr>
            </w:pPr>
            <w:r>
              <w:rPr>
                <w:rFonts w:ascii="Times New Roman" w:hAnsi="Times New Roman"/>
                <w:b/>
                <w:noProof/>
              </w:rPr>
              <w:t>ЖАМИ:</w:t>
            </w:r>
          </w:p>
        </w:tc>
        <w:tc>
          <w:tcPr>
            <w:tcW w:w="2338" w:type="dxa"/>
            <w:tcBorders>
              <w:top w:val="single" w:sz="4" w:space="0" w:color="auto"/>
              <w:left w:val="single" w:sz="4" w:space="0" w:color="auto"/>
              <w:bottom w:val="single" w:sz="4" w:space="0" w:color="auto"/>
              <w:right w:val="single" w:sz="4" w:space="0" w:color="auto"/>
            </w:tcBorders>
            <w:vAlign w:val="center"/>
          </w:tcPr>
          <w:p w14:paraId="341A2D50" w14:textId="77777777" w:rsidR="00A026C8" w:rsidRDefault="00A026C8">
            <w:pPr>
              <w:spacing w:line="276" w:lineRule="auto"/>
              <w:jc w:val="center"/>
              <w:rPr>
                <w:rFonts w:ascii="Times New Roman" w:hAnsi="Times New Roman"/>
                <w:b/>
                <w:noProof/>
              </w:rPr>
            </w:pPr>
          </w:p>
        </w:tc>
        <w:tc>
          <w:tcPr>
            <w:tcW w:w="2338" w:type="dxa"/>
            <w:tcBorders>
              <w:top w:val="single" w:sz="4" w:space="0" w:color="auto"/>
              <w:left w:val="single" w:sz="4" w:space="0" w:color="auto"/>
              <w:bottom w:val="single" w:sz="4" w:space="0" w:color="auto"/>
              <w:right w:val="single" w:sz="4" w:space="0" w:color="auto"/>
            </w:tcBorders>
            <w:vAlign w:val="center"/>
          </w:tcPr>
          <w:p w14:paraId="6B4929E8" w14:textId="77777777" w:rsidR="00A026C8" w:rsidRDefault="00A026C8">
            <w:pPr>
              <w:spacing w:line="276" w:lineRule="auto"/>
              <w:jc w:val="center"/>
              <w:rPr>
                <w:rFonts w:ascii="Times New Roman" w:hAnsi="Times New Roman"/>
                <w:b/>
                <w:noProof/>
              </w:rPr>
            </w:pPr>
          </w:p>
        </w:tc>
        <w:tc>
          <w:tcPr>
            <w:tcW w:w="2338" w:type="dxa"/>
            <w:tcBorders>
              <w:top w:val="single" w:sz="4" w:space="0" w:color="auto"/>
              <w:left w:val="single" w:sz="4" w:space="0" w:color="auto"/>
              <w:bottom w:val="single" w:sz="4" w:space="0" w:color="auto"/>
              <w:right w:val="single" w:sz="4" w:space="0" w:color="auto"/>
            </w:tcBorders>
            <w:vAlign w:val="center"/>
          </w:tcPr>
          <w:p w14:paraId="70D98CEF" w14:textId="77777777" w:rsidR="00A026C8" w:rsidRDefault="00A026C8">
            <w:pPr>
              <w:spacing w:line="276" w:lineRule="auto"/>
              <w:jc w:val="center"/>
              <w:rPr>
                <w:rFonts w:ascii="Times New Roman" w:hAnsi="Times New Roman"/>
                <w:b/>
                <w:noProof/>
              </w:rPr>
            </w:pPr>
          </w:p>
        </w:tc>
      </w:tr>
    </w:tbl>
    <w:p w14:paraId="2313A1E0" w14:textId="77777777" w:rsidR="000B298D" w:rsidRPr="000B298D" w:rsidRDefault="000B298D" w:rsidP="000B298D">
      <w:pPr>
        <w:spacing w:after="0"/>
        <w:ind w:firstLine="851"/>
        <w:jc w:val="both"/>
        <w:rPr>
          <w:rFonts w:ascii="Times New Roman" w:hAnsi="Times New Roman" w:cs="Times New Roman"/>
          <w:noProof/>
          <w:lang w:val="uz-Latn-UZ"/>
        </w:rPr>
      </w:pPr>
    </w:p>
    <w:p w14:paraId="4335D016" w14:textId="77777777" w:rsidR="000B298D" w:rsidRPr="00A026C8" w:rsidRDefault="000B298D" w:rsidP="000B298D">
      <w:pPr>
        <w:spacing w:after="0"/>
        <w:ind w:firstLine="851"/>
        <w:jc w:val="both"/>
        <w:rPr>
          <w:rFonts w:ascii="Times New Roman" w:hAnsi="Times New Roman" w:cs="Times New Roman"/>
          <w:b/>
          <w:bCs/>
          <w:noProof/>
          <w:lang w:val="uz-Latn-UZ"/>
        </w:rPr>
      </w:pPr>
    </w:p>
    <w:p w14:paraId="027CC14D" w14:textId="77777777" w:rsidR="000B298D" w:rsidRPr="00A026C8" w:rsidRDefault="000B298D" w:rsidP="000B298D">
      <w:pPr>
        <w:spacing w:after="0"/>
        <w:ind w:firstLine="851"/>
        <w:jc w:val="both"/>
        <w:rPr>
          <w:rFonts w:ascii="Times New Roman" w:hAnsi="Times New Roman" w:cs="Times New Roman"/>
          <w:b/>
          <w:bCs/>
          <w:noProof/>
          <w:lang w:val="uz-Latn-UZ"/>
        </w:rPr>
      </w:pPr>
      <w:r w:rsidRPr="00A026C8">
        <w:rPr>
          <w:rFonts w:ascii="Times New Roman" w:hAnsi="Times New Roman" w:cs="Times New Roman"/>
          <w:b/>
          <w:bCs/>
          <w:noProof/>
          <w:lang w:val="uz-Latn-UZ"/>
        </w:rPr>
        <w:t>ЖАМИ:</w:t>
      </w:r>
    </w:p>
    <w:p w14:paraId="07104A45"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 xml:space="preserve">Лизинг тўловларининг қиймати ________________________________________ </w:t>
      </w:r>
    </w:p>
    <w:p w14:paraId="16FDDB64" w14:textId="77777777" w:rsidR="000B298D" w:rsidRPr="00A026C8" w:rsidRDefault="000B298D" w:rsidP="00A026C8">
      <w:pPr>
        <w:spacing w:after="0"/>
        <w:ind w:left="5521" w:firstLine="143"/>
        <w:jc w:val="both"/>
        <w:rPr>
          <w:rFonts w:ascii="Times New Roman" w:hAnsi="Times New Roman" w:cs="Times New Roman"/>
          <w:noProof/>
          <w:vertAlign w:val="superscript"/>
          <w:lang w:val="uz-Latn-UZ"/>
        </w:rPr>
      </w:pPr>
      <w:r w:rsidRPr="00A026C8">
        <w:rPr>
          <w:rFonts w:ascii="Times New Roman" w:hAnsi="Times New Roman" w:cs="Times New Roman"/>
          <w:noProof/>
          <w:vertAlign w:val="superscript"/>
          <w:lang w:val="uz-Latn-UZ"/>
        </w:rPr>
        <w:t>(сўз ва рақам билан ёзилсин)</w:t>
      </w:r>
    </w:p>
    <w:p w14:paraId="23D636C7" w14:textId="77777777" w:rsidR="000B298D" w:rsidRPr="000B298D" w:rsidRDefault="000B298D" w:rsidP="000B298D">
      <w:pPr>
        <w:spacing w:after="0"/>
        <w:ind w:firstLine="851"/>
        <w:jc w:val="both"/>
        <w:rPr>
          <w:rFonts w:ascii="Times New Roman" w:hAnsi="Times New Roman" w:cs="Times New Roman"/>
          <w:noProof/>
          <w:lang w:val="uz-Latn-UZ"/>
        </w:rPr>
      </w:pPr>
      <w:r w:rsidRPr="000B298D">
        <w:rPr>
          <w:rFonts w:ascii="Times New Roman" w:hAnsi="Times New Roman" w:cs="Times New Roman"/>
          <w:noProof/>
          <w:lang w:val="uz-Latn-UZ"/>
        </w:rPr>
        <w:t>сўмни ташкил қилади.</w:t>
      </w:r>
    </w:p>
    <w:p w14:paraId="6C00485E" w14:textId="77777777" w:rsidR="000B298D" w:rsidRPr="000B298D" w:rsidRDefault="000B298D" w:rsidP="000B298D">
      <w:pPr>
        <w:spacing w:after="0"/>
        <w:ind w:firstLine="851"/>
        <w:jc w:val="both"/>
        <w:rPr>
          <w:rFonts w:ascii="Times New Roman" w:hAnsi="Times New Roman" w:cs="Times New Roman"/>
          <w:noProof/>
          <w:lang w:val="uz-Latn-UZ"/>
        </w:rPr>
      </w:pPr>
    </w:p>
    <w:p w14:paraId="61E53F10" w14:textId="77777777" w:rsidR="000B298D" w:rsidRPr="000B298D" w:rsidRDefault="000B298D" w:rsidP="000B298D">
      <w:pPr>
        <w:spacing w:after="0"/>
        <w:ind w:firstLine="851"/>
        <w:jc w:val="both"/>
        <w:rPr>
          <w:rFonts w:ascii="Times New Roman" w:hAnsi="Times New Roman" w:cs="Times New Roman"/>
          <w:noProof/>
          <w:lang w:val="uz-Latn-UZ"/>
        </w:rPr>
      </w:pPr>
    </w:p>
    <w:p w14:paraId="32B12341" w14:textId="77777777" w:rsidR="000B298D" w:rsidRPr="00A026C8" w:rsidRDefault="000B298D" w:rsidP="00A026C8">
      <w:pPr>
        <w:spacing w:after="0"/>
        <w:jc w:val="center"/>
        <w:rPr>
          <w:rFonts w:ascii="Times New Roman" w:hAnsi="Times New Roman" w:cs="Times New Roman"/>
          <w:b/>
          <w:bCs/>
          <w:noProof/>
          <w:lang w:val="uz-Latn-UZ"/>
        </w:rPr>
      </w:pPr>
      <w:r w:rsidRPr="00A026C8">
        <w:rPr>
          <w:rFonts w:ascii="Times New Roman" w:hAnsi="Times New Roman" w:cs="Times New Roman"/>
          <w:b/>
          <w:bCs/>
          <w:noProof/>
          <w:lang w:val="uz-Latn-UZ"/>
        </w:rPr>
        <w:t>ТОМОНЛАРНИНГ МАНЗИЛЛАРИ, БАНК РЕКВИЗИТЛАРИ ВА ИМЗОЛАРИ:</w:t>
      </w:r>
    </w:p>
    <w:p w14:paraId="50A2314E" w14:textId="77777777" w:rsidR="000B298D" w:rsidRPr="000B298D" w:rsidRDefault="000B298D" w:rsidP="00A026C8">
      <w:pPr>
        <w:spacing w:after="0"/>
        <w:jc w:val="both"/>
        <w:rPr>
          <w:rFonts w:ascii="Times New Roman" w:hAnsi="Times New Roman" w:cs="Times New Roman"/>
          <w:noProof/>
          <w:lang w:val="uz-Latn-UZ"/>
        </w:rPr>
      </w:pPr>
    </w:p>
    <w:p w14:paraId="794A5C1E" w14:textId="77777777" w:rsidR="000B298D" w:rsidRPr="00A026C8" w:rsidRDefault="000B298D" w:rsidP="00A026C8">
      <w:pPr>
        <w:spacing w:after="0"/>
        <w:jc w:val="center"/>
        <w:rPr>
          <w:rFonts w:ascii="Times New Roman" w:hAnsi="Times New Roman" w:cs="Times New Roman"/>
          <w:b/>
          <w:bCs/>
          <w:noProof/>
          <w:lang w:val="uz-Latn-UZ"/>
        </w:rPr>
      </w:pPr>
      <w:r w:rsidRPr="00A026C8">
        <w:rPr>
          <w:rFonts w:ascii="Times New Roman" w:hAnsi="Times New Roman" w:cs="Times New Roman"/>
          <w:b/>
          <w:bCs/>
          <w:noProof/>
          <w:lang w:val="uz-Latn-UZ"/>
        </w:rPr>
        <w:t>Лизинг берувчи:</w:t>
      </w:r>
    </w:p>
    <w:p w14:paraId="34BCE27C" w14:textId="77777777" w:rsidR="000B298D" w:rsidRPr="00A026C8" w:rsidRDefault="000B298D" w:rsidP="00A026C8">
      <w:pPr>
        <w:spacing w:after="0"/>
        <w:jc w:val="center"/>
        <w:rPr>
          <w:rFonts w:ascii="Times New Roman" w:hAnsi="Times New Roman" w:cs="Times New Roman"/>
          <w:b/>
          <w:bCs/>
          <w:noProof/>
          <w:lang w:val="uz-Latn-UZ"/>
        </w:rPr>
      </w:pPr>
      <w:r w:rsidRPr="00A026C8">
        <w:rPr>
          <w:rFonts w:ascii="Times New Roman" w:hAnsi="Times New Roman" w:cs="Times New Roman"/>
          <w:b/>
          <w:bCs/>
          <w:noProof/>
          <w:lang w:val="uz-Latn-UZ"/>
        </w:rPr>
        <w:t>____________________________</w:t>
      </w:r>
    </w:p>
    <w:p w14:paraId="13CEB33F" w14:textId="77777777" w:rsidR="00A026C8" w:rsidRPr="00A026C8" w:rsidRDefault="00A026C8" w:rsidP="00A026C8">
      <w:pPr>
        <w:spacing w:after="0"/>
        <w:jc w:val="center"/>
        <w:rPr>
          <w:rFonts w:ascii="Times New Roman" w:hAnsi="Times New Roman" w:cs="Times New Roman"/>
          <w:b/>
          <w:bCs/>
          <w:noProof/>
          <w:vertAlign w:val="superscript"/>
          <w:lang w:val="uz-Latn-UZ"/>
        </w:rPr>
      </w:pPr>
      <w:r w:rsidRPr="00A026C8">
        <w:rPr>
          <w:rFonts w:ascii="Times New Roman" w:hAnsi="Times New Roman" w:cs="Times New Roman"/>
          <w:b/>
          <w:bCs/>
          <w:noProof/>
          <w:vertAlign w:val="superscript"/>
          <w:lang w:val="uz-Latn-UZ"/>
        </w:rPr>
        <w:t>(имзо)</w:t>
      </w:r>
    </w:p>
    <w:p w14:paraId="187FC4DD" w14:textId="77777777" w:rsidR="000B298D" w:rsidRPr="00A026C8" w:rsidRDefault="000B298D" w:rsidP="00A026C8">
      <w:pPr>
        <w:spacing w:after="0"/>
        <w:jc w:val="center"/>
        <w:rPr>
          <w:rFonts w:ascii="Times New Roman" w:hAnsi="Times New Roman" w:cs="Times New Roman"/>
          <w:b/>
          <w:bCs/>
          <w:noProof/>
          <w:lang w:val="uz-Latn-UZ"/>
        </w:rPr>
      </w:pPr>
      <w:r w:rsidRPr="00A026C8">
        <w:rPr>
          <w:rFonts w:ascii="Times New Roman" w:hAnsi="Times New Roman" w:cs="Times New Roman"/>
          <w:b/>
          <w:bCs/>
          <w:noProof/>
          <w:lang w:val="uz-Latn-UZ"/>
        </w:rPr>
        <w:t>Лизинг олувчи:</w:t>
      </w:r>
    </w:p>
    <w:p w14:paraId="78B01BC9" w14:textId="77777777" w:rsidR="000B298D" w:rsidRPr="00A026C8" w:rsidRDefault="000B298D" w:rsidP="00A026C8">
      <w:pPr>
        <w:spacing w:after="0"/>
        <w:jc w:val="center"/>
        <w:rPr>
          <w:rFonts w:ascii="Times New Roman" w:hAnsi="Times New Roman" w:cs="Times New Roman"/>
          <w:b/>
          <w:bCs/>
          <w:noProof/>
          <w:lang w:val="uz-Latn-UZ"/>
        </w:rPr>
      </w:pPr>
      <w:r w:rsidRPr="00A026C8">
        <w:rPr>
          <w:rFonts w:ascii="Times New Roman" w:hAnsi="Times New Roman" w:cs="Times New Roman"/>
          <w:b/>
          <w:bCs/>
          <w:noProof/>
          <w:lang w:val="uz-Latn-UZ"/>
        </w:rPr>
        <w:t>____________________________</w:t>
      </w:r>
    </w:p>
    <w:p w14:paraId="4685BDC9" w14:textId="77777777" w:rsidR="00A026C8" w:rsidRPr="00A026C8" w:rsidRDefault="00A026C8" w:rsidP="00A026C8">
      <w:pPr>
        <w:spacing w:after="0"/>
        <w:jc w:val="center"/>
        <w:rPr>
          <w:rFonts w:ascii="Times New Roman" w:hAnsi="Times New Roman" w:cs="Times New Roman"/>
          <w:b/>
          <w:bCs/>
          <w:noProof/>
          <w:vertAlign w:val="superscript"/>
          <w:lang w:val="uz-Latn-UZ"/>
        </w:rPr>
      </w:pPr>
      <w:r w:rsidRPr="00A026C8">
        <w:rPr>
          <w:rFonts w:ascii="Times New Roman" w:hAnsi="Times New Roman" w:cs="Times New Roman"/>
          <w:b/>
          <w:bCs/>
          <w:noProof/>
          <w:vertAlign w:val="superscript"/>
          <w:lang w:val="uz-Latn-UZ"/>
        </w:rPr>
        <w:t>(имзо)</w:t>
      </w:r>
    </w:p>
    <w:p w14:paraId="4CA4A5D5" w14:textId="77777777" w:rsidR="000B298D" w:rsidRPr="00A026C8" w:rsidRDefault="000B298D" w:rsidP="00A026C8">
      <w:pPr>
        <w:spacing w:after="0"/>
        <w:jc w:val="center"/>
        <w:rPr>
          <w:rFonts w:ascii="Times New Roman" w:hAnsi="Times New Roman" w:cs="Times New Roman"/>
          <w:b/>
          <w:bCs/>
          <w:noProof/>
          <w:lang w:val="uz-Latn-UZ"/>
        </w:rPr>
      </w:pPr>
      <w:r w:rsidRPr="00A026C8">
        <w:rPr>
          <w:rFonts w:ascii="Times New Roman" w:hAnsi="Times New Roman" w:cs="Times New Roman"/>
          <w:b/>
          <w:bCs/>
          <w:noProof/>
          <w:lang w:val="uz-Latn-UZ"/>
        </w:rPr>
        <w:t>Сотувчи:</w:t>
      </w:r>
    </w:p>
    <w:p w14:paraId="637ACC05" w14:textId="77777777" w:rsidR="000B298D" w:rsidRPr="00A026C8" w:rsidRDefault="000B298D" w:rsidP="00A026C8">
      <w:pPr>
        <w:spacing w:after="0"/>
        <w:jc w:val="center"/>
        <w:rPr>
          <w:rFonts w:ascii="Times New Roman" w:hAnsi="Times New Roman" w:cs="Times New Roman"/>
          <w:b/>
          <w:bCs/>
          <w:noProof/>
          <w:lang w:val="uz-Latn-UZ"/>
        </w:rPr>
      </w:pPr>
      <w:r w:rsidRPr="00A026C8">
        <w:rPr>
          <w:rFonts w:ascii="Times New Roman" w:hAnsi="Times New Roman" w:cs="Times New Roman"/>
          <w:b/>
          <w:bCs/>
          <w:noProof/>
          <w:lang w:val="uz-Latn-UZ"/>
        </w:rPr>
        <w:t>____________________________</w:t>
      </w:r>
    </w:p>
    <w:p w14:paraId="78F1CE61" w14:textId="77777777" w:rsidR="000B298D" w:rsidRPr="00A026C8" w:rsidRDefault="000B298D" w:rsidP="00A026C8">
      <w:pPr>
        <w:spacing w:after="0"/>
        <w:jc w:val="center"/>
        <w:rPr>
          <w:rFonts w:ascii="Times New Roman" w:hAnsi="Times New Roman" w:cs="Times New Roman"/>
          <w:b/>
          <w:bCs/>
          <w:noProof/>
          <w:vertAlign w:val="superscript"/>
          <w:lang w:val="uz-Latn-UZ"/>
        </w:rPr>
      </w:pPr>
      <w:r w:rsidRPr="00A026C8">
        <w:rPr>
          <w:rFonts w:ascii="Times New Roman" w:hAnsi="Times New Roman" w:cs="Times New Roman"/>
          <w:b/>
          <w:bCs/>
          <w:noProof/>
          <w:vertAlign w:val="superscript"/>
          <w:lang w:val="uz-Latn-UZ"/>
        </w:rPr>
        <w:t>(имзо)</w:t>
      </w:r>
    </w:p>
    <w:p w14:paraId="245C3628" w14:textId="77777777" w:rsidR="00FD3CA6" w:rsidRPr="000B298D" w:rsidRDefault="00FD3CA6" w:rsidP="000B298D">
      <w:pPr>
        <w:spacing w:after="0"/>
        <w:ind w:firstLine="851"/>
        <w:jc w:val="both"/>
        <w:rPr>
          <w:rFonts w:ascii="Times New Roman" w:hAnsi="Times New Roman" w:cs="Times New Roman"/>
          <w:noProof/>
          <w:lang w:val="uz-Latn-UZ"/>
        </w:rPr>
      </w:pPr>
    </w:p>
    <w:sectPr w:rsidR="00FD3CA6" w:rsidRPr="000B29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E5ADD"/>
    <w:multiLevelType w:val="multilevel"/>
    <w:tmpl w:val="975A0384"/>
    <w:lvl w:ilvl="0">
      <w:start w:val="1"/>
      <w:numFmt w:val="decimal"/>
      <w:lvlText w:val="%1."/>
      <w:lvlJc w:val="left"/>
      <w:pPr>
        <w:ind w:left="720" w:hanging="360"/>
      </w:pPr>
      <w:rPr>
        <w:rFonts w:hint="default"/>
      </w:rPr>
    </w:lvl>
    <w:lvl w:ilvl="1">
      <w:start w:val="1"/>
      <w:numFmt w:val="decimal"/>
      <w:isLgl/>
      <w:lvlText w:val="%1.%2."/>
      <w:lvlJc w:val="left"/>
      <w:pPr>
        <w:ind w:left="2202" w:hanging="1350"/>
      </w:pPr>
      <w:rPr>
        <w:rFonts w:hint="default"/>
        <w:b/>
        <w:i w:val="0"/>
        <w:sz w:val="26"/>
        <w:szCs w:val="26"/>
      </w:rPr>
    </w:lvl>
    <w:lvl w:ilvl="2">
      <w:start w:val="1"/>
      <w:numFmt w:val="decimal"/>
      <w:isLgl/>
      <w:lvlText w:val="%1.%2.%3."/>
      <w:lvlJc w:val="left"/>
      <w:pPr>
        <w:ind w:left="2408" w:hanging="1350"/>
      </w:pPr>
      <w:rPr>
        <w:rFonts w:hint="default"/>
        <w:b/>
        <w:lang w:val="en-US"/>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489C54ED"/>
    <w:multiLevelType w:val="multilevel"/>
    <w:tmpl w:val="3C423A6A"/>
    <w:lvl w:ilvl="0">
      <w:start w:val="1"/>
      <w:numFmt w:val="decimal"/>
      <w:lvlText w:val="%1."/>
      <w:lvlJc w:val="left"/>
      <w:pPr>
        <w:ind w:left="720" w:hanging="360"/>
      </w:pPr>
      <w:rPr>
        <w:b/>
        <w:bCs/>
      </w:rPr>
    </w:lvl>
    <w:lvl w:ilvl="1">
      <w:start w:val="1"/>
      <w:numFmt w:val="decimal"/>
      <w:isLgl/>
      <w:lvlText w:val="%1.%2."/>
      <w:lvlJc w:val="left"/>
      <w:pPr>
        <w:ind w:left="1211" w:hanging="360"/>
      </w:pPr>
      <w:rPr>
        <w:rFonts w:hint="default"/>
        <w:b/>
        <w:bCs/>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6A411B42"/>
    <w:multiLevelType w:val="multilevel"/>
    <w:tmpl w:val="4292473C"/>
    <w:lvl w:ilvl="0">
      <w:start w:val="1"/>
      <w:numFmt w:val="decimal"/>
      <w:lvlText w:val="%1."/>
      <w:lvlJc w:val="left"/>
      <w:pPr>
        <w:ind w:left="720" w:hanging="360"/>
      </w:pPr>
    </w:lvl>
    <w:lvl w:ilvl="1">
      <w:start w:val="1"/>
      <w:numFmt w:val="decimal"/>
      <w:isLgl/>
      <w:lvlText w:val="%1.%2."/>
      <w:lvlJc w:val="left"/>
      <w:pPr>
        <w:ind w:left="780" w:hanging="420"/>
      </w:pPr>
      <w:rPr>
        <w:b/>
        <w:i w:val="0"/>
        <w:color w:val="auto"/>
      </w:rPr>
    </w:lvl>
    <w:lvl w:ilvl="2">
      <w:start w:val="1"/>
      <w:numFmt w:val="decimal"/>
      <w:isLgl/>
      <w:lvlText w:val="%1.%2.%3."/>
      <w:lvlJc w:val="left"/>
      <w:pPr>
        <w:ind w:left="1080" w:hanging="720"/>
      </w:pPr>
      <w:rPr>
        <w:b/>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414012790">
    <w:abstractNumId w:val="1"/>
  </w:num>
  <w:num w:numId="2" w16cid:durableId="21397134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4404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1C"/>
    <w:rsid w:val="000B298D"/>
    <w:rsid w:val="001359A3"/>
    <w:rsid w:val="00154F8F"/>
    <w:rsid w:val="0016464A"/>
    <w:rsid w:val="002B5620"/>
    <w:rsid w:val="002E0FBB"/>
    <w:rsid w:val="00334903"/>
    <w:rsid w:val="00375AAE"/>
    <w:rsid w:val="004433A6"/>
    <w:rsid w:val="00514F85"/>
    <w:rsid w:val="00647A63"/>
    <w:rsid w:val="00705A25"/>
    <w:rsid w:val="00713231"/>
    <w:rsid w:val="0096261C"/>
    <w:rsid w:val="00A026C8"/>
    <w:rsid w:val="00A8317D"/>
    <w:rsid w:val="00AA0C94"/>
    <w:rsid w:val="00AD7D53"/>
    <w:rsid w:val="00C63E81"/>
    <w:rsid w:val="00FD3CA6"/>
    <w:rsid w:val="00FF0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640C0"/>
  <w15:chartTrackingRefBased/>
  <w15:docId w15:val="{31D32268-5639-4666-9053-BC5FFC2AE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62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62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6261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6261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6261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6261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6261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261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6261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261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6261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6261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6261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6261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6261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261C"/>
    <w:rPr>
      <w:rFonts w:eastAsiaTheme="majorEastAsia" w:cstheme="majorBidi"/>
      <w:color w:val="595959" w:themeColor="text1" w:themeTint="A6"/>
    </w:rPr>
  </w:style>
  <w:style w:type="character" w:customStyle="1" w:styleId="80">
    <w:name w:val="Заголовок 8 Знак"/>
    <w:basedOn w:val="a0"/>
    <w:link w:val="8"/>
    <w:uiPriority w:val="9"/>
    <w:semiHidden/>
    <w:rsid w:val="0096261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261C"/>
    <w:rPr>
      <w:rFonts w:eastAsiaTheme="majorEastAsia" w:cstheme="majorBidi"/>
      <w:color w:val="272727" w:themeColor="text1" w:themeTint="D8"/>
    </w:rPr>
  </w:style>
  <w:style w:type="paragraph" w:styleId="a3">
    <w:name w:val="Title"/>
    <w:basedOn w:val="a"/>
    <w:next w:val="a"/>
    <w:link w:val="a4"/>
    <w:uiPriority w:val="10"/>
    <w:qFormat/>
    <w:rsid w:val="00962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626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261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6261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6261C"/>
    <w:pPr>
      <w:spacing w:before="160"/>
      <w:jc w:val="center"/>
    </w:pPr>
    <w:rPr>
      <w:i/>
      <w:iCs/>
      <w:color w:val="404040" w:themeColor="text1" w:themeTint="BF"/>
    </w:rPr>
  </w:style>
  <w:style w:type="character" w:customStyle="1" w:styleId="22">
    <w:name w:val="Цитата 2 Знак"/>
    <w:basedOn w:val="a0"/>
    <w:link w:val="21"/>
    <w:uiPriority w:val="29"/>
    <w:rsid w:val="0096261C"/>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96261C"/>
    <w:pPr>
      <w:ind w:left="720"/>
      <w:contextualSpacing/>
    </w:pPr>
  </w:style>
  <w:style w:type="character" w:styleId="a9">
    <w:name w:val="Intense Emphasis"/>
    <w:basedOn w:val="a0"/>
    <w:uiPriority w:val="21"/>
    <w:qFormat/>
    <w:rsid w:val="0096261C"/>
    <w:rPr>
      <w:i/>
      <w:iCs/>
      <w:color w:val="0F4761" w:themeColor="accent1" w:themeShade="BF"/>
    </w:rPr>
  </w:style>
  <w:style w:type="paragraph" w:styleId="aa">
    <w:name w:val="Intense Quote"/>
    <w:basedOn w:val="a"/>
    <w:next w:val="a"/>
    <w:link w:val="ab"/>
    <w:uiPriority w:val="30"/>
    <w:qFormat/>
    <w:rsid w:val="00962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96261C"/>
    <w:rPr>
      <w:i/>
      <w:iCs/>
      <w:color w:val="0F4761" w:themeColor="accent1" w:themeShade="BF"/>
    </w:rPr>
  </w:style>
  <w:style w:type="character" w:styleId="ac">
    <w:name w:val="Intense Reference"/>
    <w:basedOn w:val="a0"/>
    <w:uiPriority w:val="32"/>
    <w:qFormat/>
    <w:rsid w:val="0096261C"/>
    <w:rPr>
      <w:b/>
      <w:bCs/>
      <w:smallCaps/>
      <w:color w:val="0F4761" w:themeColor="accent1" w:themeShade="BF"/>
      <w:spacing w:val="5"/>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16464A"/>
  </w:style>
  <w:style w:type="character" w:styleId="ad">
    <w:name w:val="Hyperlink"/>
    <w:basedOn w:val="a0"/>
    <w:uiPriority w:val="99"/>
    <w:unhideWhenUsed/>
    <w:rsid w:val="00647A63"/>
    <w:rPr>
      <w:color w:val="467886" w:themeColor="hyperlink"/>
      <w:u w:val="single"/>
    </w:rPr>
  </w:style>
  <w:style w:type="character" w:styleId="ae">
    <w:name w:val="Unresolved Mention"/>
    <w:basedOn w:val="a0"/>
    <w:uiPriority w:val="99"/>
    <w:semiHidden/>
    <w:unhideWhenUsed/>
    <w:rsid w:val="00647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6374</Words>
  <Characters>36338</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Sultanbek A. Bekmuratov</dc:creator>
  <cp:keywords/>
  <dc:description/>
  <cp:lastModifiedBy>Kamilla M. Kadirova</cp:lastModifiedBy>
  <cp:revision>2</cp:revision>
  <dcterms:created xsi:type="dcterms:W3CDTF">2026-10-21T10:38:00Z</dcterms:created>
  <dcterms:modified xsi:type="dcterms:W3CDTF">2026-10-21T10:38:00Z</dcterms:modified>
</cp:coreProperties>
</file>